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8EE9F3">
      <w:pPr>
        <w:spacing w:line="600" w:lineRule="auto"/>
        <w:jc w:val="center"/>
        <w:rPr>
          <w:b/>
          <w:bCs w:val="0"/>
        </w:rPr>
      </w:pPr>
    </w:p>
    <w:p w14:paraId="016DD35E">
      <w:pPr>
        <w:spacing w:line="600" w:lineRule="auto"/>
        <w:jc w:val="center"/>
        <w:rPr>
          <w:b/>
          <w:bCs w:val="0"/>
        </w:rPr>
      </w:pPr>
    </w:p>
    <w:p w14:paraId="73AF5C18">
      <w:pPr>
        <w:spacing w:line="600" w:lineRule="auto"/>
        <w:jc w:val="center"/>
        <w:rPr>
          <w:b/>
          <w:bCs w:val="0"/>
          <w:sz w:val="48"/>
          <w:szCs w:val="48"/>
        </w:rPr>
      </w:pPr>
      <w:r>
        <w:rPr>
          <w:rFonts w:hint="eastAsia"/>
          <w:b/>
          <w:bCs w:val="0"/>
          <w:sz w:val="48"/>
          <w:szCs w:val="48"/>
        </w:rPr>
        <w:t>教学奖励系统</w:t>
      </w:r>
    </w:p>
    <w:p w14:paraId="0195C8AB">
      <w:pPr>
        <w:spacing w:line="600" w:lineRule="auto"/>
        <w:jc w:val="center"/>
        <w:rPr>
          <w:b/>
          <w:bCs w:val="0"/>
          <w:sz w:val="36"/>
          <w:szCs w:val="36"/>
        </w:rPr>
      </w:pPr>
      <w:r>
        <w:rPr>
          <w:rFonts w:hint="eastAsia"/>
          <w:b/>
          <w:bCs w:val="0"/>
          <w:sz w:val="36"/>
          <w:szCs w:val="36"/>
        </w:rPr>
        <w:t>操作手册</w:t>
      </w:r>
    </w:p>
    <w:p w14:paraId="1D3F8120">
      <w:pPr>
        <w:spacing w:line="600" w:lineRule="auto"/>
        <w:jc w:val="center"/>
        <w:rPr>
          <w:b/>
          <w:bCs w:val="0"/>
          <w:sz w:val="36"/>
          <w:szCs w:val="36"/>
        </w:rPr>
      </w:pPr>
      <w:r>
        <w:rPr>
          <w:rFonts w:hint="eastAsia"/>
          <w:b/>
          <w:bCs w:val="0"/>
          <w:sz w:val="36"/>
          <w:szCs w:val="36"/>
        </w:rPr>
        <w:t>教师</w:t>
      </w:r>
    </w:p>
    <w:p w14:paraId="5D2C53CE">
      <w:pPr>
        <w:jc w:val="center"/>
        <w:rPr>
          <w:b/>
          <w:bCs w:val="0"/>
        </w:rPr>
      </w:pPr>
    </w:p>
    <w:p w14:paraId="215342C9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 w14:paraId="20193AF5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 w14:paraId="264B564E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 w14:paraId="5F8F75F9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 w14:paraId="4E99715D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 w14:paraId="5C866771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 w14:paraId="418847C6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 w14:paraId="601FDB26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 w14:paraId="2DECD64B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 w14:paraId="1633849E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 w14:paraId="21157EAA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 </w:t>
      </w:r>
    </w:p>
    <w:p w14:paraId="666D572D">
      <w:pPr>
        <w:autoSpaceDE w:val="0"/>
        <w:autoSpaceDN w:val="0"/>
        <w:adjustRightInd w:val="0"/>
        <w:jc w:val="center"/>
        <w:rPr>
          <w:rFonts w:hint="eastAsia" w:eastAsia="仿宋" w:cs="ÍΩ˚™ò"/>
          <w:kern w:val="0"/>
          <w:lang w:eastAsia="zh-CN"/>
        </w:rPr>
      </w:pPr>
      <w:r>
        <w:rPr>
          <w:rFonts w:hint="eastAsia" w:cs="ÍΩ˚™ò"/>
          <w:kern w:val="0"/>
        </w:rPr>
        <w:t>北京师范大学教务部</w:t>
      </w:r>
      <w:r>
        <w:rPr>
          <w:rFonts w:hint="eastAsia" w:cs="ÍΩ˚™ò"/>
          <w:kern w:val="0"/>
          <w:lang w:eastAsia="zh-CN"/>
        </w:rPr>
        <w:t>（</w:t>
      </w:r>
      <w:r>
        <w:rPr>
          <w:rFonts w:hint="eastAsia" w:cs="ÍΩ˚™ò"/>
          <w:kern w:val="0"/>
          <w:lang w:val="en-US" w:eastAsia="zh-CN"/>
        </w:rPr>
        <w:t>研究生院</w:t>
      </w:r>
      <w:r>
        <w:rPr>
          <w:rFonts w:hint="eastAsia" w:cs="ÍΩ˚™ò"/>
          <w:kern w:val="0"/>
          <w:lang w:eastAsia="zh-CN"/>
        </w:rPr>
        <w:t>）</w:t>
      </w:r>
    </w:p>
    <w:p w14:paraId="1573E660">
      <w:pPr>
        <w:jc w:val="center"/>
        <w:rPr>
          <w:rFonts w:cs="ÍΩ˚™ò"/>
          <w:kern w:val="0"/>
        </w:rPr>
      </w:pPr>
      <w:r>
        <w:rPr>
          <w:rFonts w:hint="eastAsia" w:cs="ÍΩ˚™ò"/>
          <w:kern w:val="0"/>
        </w:rPr>
        <w:t>2023年</w:t>
      </w:r>
      <w:r>
        <w:rPr>
          <w:rFonts w:cs="ÍΩ˚™ò"/>
          <w:kern w:val="0"/>
        </w:rPr>
        <w:t>10</w:t>
      </w:r>
      <w:r>
        <w:rPr>
          <w:rFonts w:hint="eastAsia" w:cs="ÍΩ˚™ò"/>
          <w:kern w:val="0"/>
        </w:rPr>
        <w:t>月</w:t>
      </w:r>
    </w:p>
    <w:p w14:paraId="3BEF1C27">
      <w:pPr>
        <w:widowControl/>
        <w:spacing w:line="240" w:lineRule="auto"/>
        <w:ind w:firstLine="0"/>
      </w:pPr>
      <w:r>
        <w:br w:type="page"/>
      </w:r>
    </w:p>
    <w:p w14:paraId="51D8DB90">
      <w:pPr>
        <w:pStyle w:val="2"/>
      </w:pPr>
      <w:r>
        <w:rPr>
          <w:rFonts w:hint="eastAsia"/>
          <w:lang w:val="en-US" w:eastAsia="zh-CN"/>
        </w:rPr>
        <w:t>系统要求</w:t>
      </w:r>
    </w:p>
    <w:p w14:paraId="4F0AAD49">
      <w:pPr>
        <w:ind w:firstLine="281" w:firstLineChars="100"/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bCs w:val="0"/>
          <w:lang w:val="en-US" w:eastAsia="zh-CN"/>
        </w:rPr>
        <w:t>系统名称：</w:t>
      </w:r>
      <w:r>
        <w:rPr>
          <w:rFonts w:hint="eastAsia"/>
          <w:b w:val="0"/>
          <w:bCs/>
          <w:lang w:val="en-US" w:eastAsia="zh-CN"/>
        </w:rPr>
        <w:t>北京师范大学教学奖励系统</w:t>
      </w:r>
    </w:p>
    <w:p w14:paraId="24C82299">
      <w:pPr>
        <w:ind w:firstLine="281" w:firstLineChars="100"/>
        <w:rPr>
          <w:rFonts w:hint="eastAsia"/>
          <w:lang w:val="en-US" w:eastAsia="zh-CN"/>
        </w:rPr>
      </w:pPr>
      <w:r>
        <w:rPr>
          <w:rFonts w:hint="eastAsia"/>
          <w:b/>
          <w:bCs w:val="0"/>
          <w:lang w:val="en-US" w:eastAsia="zh-CN"/>
        </w:rPr>
        <w:t>网    址：</w:t>
      </w:r>
      <w:r>
        <w:t>https://jxjl.bnu.edu.cn/</w:t>
      </w:r>
    </w:p>
    <w:p w14:paraId="39BE3A3D">
      <w:pPr>
        <w:ind w:firstLine="281" w:firstLineChars="100"/>
        <w:rPr>
          <w:rFonts w:hint="default"/>
          <w:lang w:val="en-US" w:eastAsia="zh-CN"/>
        </w:rPr>
      </w:pPr>
      <w:r>
        <w:rPr>
          <w:rFonts w:hint="eastAsia"/>
          <w:b/>
          <w:bCs w:val="0"/>
          <w:lang w:val="en-US" w:eastAsia="zh-CN"/>
        </w:rPr>
        <w:t>账号密码：</w:t>
      </w:r>
      <w:r>
        <w:rPr>
          <w:rFonts w:hint="eastAsia"/>
          <w:lang w:val="en-US" w:eastAsia="zh-CN"/>
        </w:rPr>
        <w:t>同信息门户账号密码，可使用</w:t>
      </w:r>
      <w:r>
        <w:rPr>
          <w:rFonts w:hint="eastAsia"/>
          <w:bCs w:val="0"/>
          <w:snapToGrid/>
          <w:lang w:val="en-US" w:eastAsia="zh-CN"/>
        </w:rPr>
        <w:t>师大统一认证登陆。</w:t>
      </w:r>
    </w:p>
    <w:p w14:paraId="64B4DD88">
      <w:pPr>
        <w:ind w:firstLine="281" w:firstLineChars="100"/>
        <w:rPr>
          <w:rFonts w:hint="eastAsia"/>
        </w:rPr>
      </w:pPr>
      <w:r>
        <w:rPr>
          <w:rFonts w:hint="eastAsia"/>
          <w:b/>
          <w:bCs w:val="0"/>
          <w:lang w:val="en-US" w:eastAsia="zh-CN"/>
        </w:rPr>
        <w:t>浏览器选择：</w:t>
      </w:r>
      <w:r>
        <w:rPr>
          <w:rFonts w:hint="eastAsia"/>
        </w:rPr>
        <w:t>建议电脑端使用谷歌浏览器、edge浏览器。</w:t>
      </w:r>
    </w:p>
    <w:p w14:paraId="3A01D914">
      <w:pPr>
        <w:pStyle w:val="2"/>
      </w:pPr>
      <w:r>
        <w:rPr>
          <w:rFonts w:hint="eastAsia"/>
        </w:rPr>
        <w:t>教师</w:t>
      </w:r>
      <w:r>
        <w:rPr>
          <w:rFonts w:hint="eastAsia"/>
          <w:lang w:val="en-US" w:eastAsia="zh-CN"/>
        </w:rPr>
        <w:t>系统申报</w:t>
      </w:r>
      <w:r>
        <w:rPr>
          <w:rFonts w:hint="eastAsia"/>
        </w:rPr>
        <w:t>工作流程</w:t>
      </w:r>
    </w:p>
    <w:p w14:paraId="4E8ACD10">
      <w:pPr>
        <w:ind w:firstLine="280" w:firstLineChars="100"/>
        <w:rPr>
          <w:rFonts w:hint="eastAsia"/>
        </w:rPr>
      </w:pPr>
      <w:r>
        <w:rPr>
          <w:rFonts w:hint="eastAsia"/>
        </w:rPr>
        <w:t>第一步：登录教学奖励系统</w:t>
      </w:r>
    </w:p>
    <w:p w14:paraId="391AEECB">
      <w:pPr>
        <w:ind w:firstLine="280" w:firstLineChars="100"/>
        <w:rPr>
          <w:rFonts w:hint="eastAsia"/>
          <w:lang w:val="en-US" w:eastAsia="zh-CN"/>
        </w:rPr>
      </w:pPr>
      <w:r>
        <w:rPr>
          <w:rFonts w:hint="eastAsia"/>
        </w:rPr>
        <w:t>第二步：查看奖励申报通知</w:t>
      </w:r>
      <w:r>
        <w:rPr>
          <w:rFonts w:hint="eastAsia"/>
          <w:lang w:val="en-US" w:eastAsia="zh-CN"/>
        </w:rPr>
        <w:t>及附件；</w:t>
      </w:r>
    </w:p>
    <w:p w14:paraId="379F7600">
      <w:pPr>
        <w:ind w:firstLine="280" w:firstLineChars="100"/>
        <w:rPr>
          <w:rFonts w:hint="eastAsia" w:eastAsia="仿宋"/>
          <w:lang w:val="en-US" w:eastAsia="zh-CN"/>
        </w:rPr>
      </w:pPr>
      <w:r>
        <w:rPr>
          <w:rFonts w:hint="eastAsia"/>
        </w:rPr>
        <w:t>第三步：</w:t>
      </w:r>
      <w:r>
        <w:rPr>
          <w:rFonts w:hint="eastAsia"/>
          <w:lang w:val="en-US" w:eastAsia="zh-CN"/>
        </w:rPr>
        <w:t>填写申请、上传申报材料，完成提交。</w:t>
      </w:r>
    </w:p>
    <w:p w14:paraId="1F5F47E9">
      <w:pPr>
        <w:pStyle w:val="2"/>
      </w:pPr>
      <w:r>
        <w:rPr>
          <w:rFonts w:hint="eastAsia"/>
        </w:rPr>
        <w:t>教学奖励系统操作</w:t>
      </w:r>
    </w:p>
    <w:p w14:paraId="26818213">
      <w:pPr>
        <w:pStyle w:val="2"/>
        <w:numPr>
          <w:ilvl w:val="-1"/>
          <w:numId w:val="0"/>
        </w:numPr>
        <w:ind w:left="0" w:firstLine="0"/>
      </w:pPr>
      <w:r>
        <w:rPr>
          <w:rFonts w:hint="eastAsia"/>
          <w:lang w:val="en-US" w:eastAsia="zh-CN"/>
        </w:rPr>
        <w:t>3.1</w:t>
      </w:r>
      <w:r>
        <w:rPr>
          <w:rFonts w:hint="eastAsia"/>
        </w:rPr>
        <w:t>登录</w:t>
      </w:r>
    </w:p>
    <w:p w14:paraId="176C4ED8">
      <w:pPr>
        <w:ind w:firstLine="280" w:firstLineChars="100"/>
        <w:rPr>
          <w:rFonts w:hint="eastAsia" w:eastAsia="仿宋"/>
          <w:lang w:eastAsia="zh-CN"/>
        </w:rPr>
      </w:pPr>
      <w:r>
        <w:rPr>
          <w:rFonts w:hint="eastAsia"/>
          <w:bCs w:val="0"/>
          <w:snapToGrid/>
        </w:rPr>
        <w:t>第一步：登录地址：</w:t>
      </w:r>
      <w:r>
        <w:fldChar w:fldCharType="begin"/>
      </w:r>
      <w:r>
        <w:instrText xml:space="preserve"> HYPERLINK "https://jxjl.bnu.edu.cn/" </w:instrText>
      </w:r>
      <w:r>
        <w:fldChar w:fldCharType="separate"/>
      </w:r>
      <w:r>
        <w:rPr>
          <w:rStyle w:val="10"/>
        </w:rPr>
        <w:t>https://jxjl.bnu.edu.cn</w:t>
      </w:r>
      <w:r>
        <w:fldChar w:fldCharType="end"/>
      </w:r>
      <w:r>
        <w:rPr>
          <w:rFonts w:hint="eastAsia"/>
          <w:bCs w:val="0"/>
          <w:snapToGrid/>
        </w:rPr>
        <w:t>，如图1</w:t>
      </w:r>
      <w:r>
        <w:rPr>
          <w:rFonts w:hint="eastAsia"/>
          <w:bCs w:val="0"/>
          <w:snapToGrid/>
          <w:lang w:eastAsia="zh-CN"/>
        </w:rPr>
        <w:t>。</w:t>
      </w:r>
    </w:p>
    <w:p w14:paraId="3D328C4B">
      <w:pPr>
        <w:ind w:firstLine="280" w:firstLineChars="100"/>
        <w:rPr>
          <w:bCs w:val="0"/>
          <w:snapToGrid/>
        </w:rPr>
      </w:pPr>
      <w:r>
        <w:rPr>
          <w:rFonts w:hint="eastAsia"/>
          <w:bCs w:val="0"/>
          <w:snapToGrid/>
        </w:rPr>
        <w:t>第二步：在登录页面输入</w:t>
      </w:r>
      <w:r>
        <w:rPr>
          <w:rFonts w:hint="eastAsia"/>
          <w:bCs w:val="0"/>
          <w:snapToGrid/>
          <w:lang w:val="en-US" w:eastAsia="zh-CN"/>
        </w:rPr>
        <w:t>数字京师的</w:t>
      </w:r>
      <w:r>
        <w:rPr>
          <w:rFonts w:hint="eastAsia"/>
          <w:bCs w:val="0"/>
          <w:snapToGrid/>
        </w:rPr>
        <w:t>用户名和密码。</w:t>
      </w:r>
    </w:p>
    <w:p w14:paraId="455BB1BC">
      <w:pPr>
        <w:ind w:firstLine="280" w:firstLineChars="100"/>
        <w:rPr>
          <w:rFonts w:hint="eastAsia"/>
          <w:bCs w:val="0"/>
          <w:snapToGrid/>
        </w:rPr>
      </w:pPr>
      <w:r>
        <w:rPr>
          <w:rFonts w:hint="eastAsia"/>
          <w:bCs w:val="0"/>
          <w:snapToGrid/>
        </w:rPr>
        <w:t>第三步：点击“</w:t>
      </w:r>
      <w:r>
        <w:rPr>
          <w:rFonts w:hint="eastAsia"/>
          <w:bCs w:val="0"/>
          <w:snapToGrid/>
          <w:lang w:val="en-US" w:eastAsia="zh-CN"/>
        </w:rPr>
        <w:t>立即</w:t>
      </w:r>
      <w:r>
        <w:rPr>
          <w:rFonts w:hint="eastAsia"/>
          <w:bCs w:val="0"/>
          <w:snapToGrid/>
        </w:rPr>
        <w:t>登录”进入系统。</w:t>
      </w:r>
    </w:p>
    <w:p w14:paraId="7C275BD1">
      <w:pPr>
        <w:ind w:firstLine="280" w:firstLineChars="100"/>
        <w:rPr>
          <w:rFonts w:hint="eastAsia" w:eastAsia="仿宋"/>
          <w:lang w:eastAsia="zh-CN"/>
        </w:rPr>
      </w:pPr>
      <w:r>
        <w:rPr>
          <w:rFonts w:hint="eastAsia"/>
          <w:lang w:val="en-US" w:eastAsia="zh-CN"/>
        </w:rPr>
        <w:t>注：校外访问需先登陆WebVP</w:t>
      </w:r>
      <w:bookmarkStart w:id="0" w:name="_GoBack"/>
      <w:bookmarkEnd w:id="0"/>
      <w:r>
        <w:rPr>
          <w:rFonts w:hint="eastAsia"/>
          <w:lang w:val="en-US" w:eastAsia="zh-CN"/>
        </w:rPr>
        <w:t>N,网址：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"https://webvpn.bnu.edu.cn/"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11"/>
          <w:rFonts w:ascii="宋体" w:hAnsi="宋体" w:eastAsia="宋体" w:cs="宋体"/>
          <w:sz w:val="24"/>
          <w:szCs w:val="24"/>
        </w:rPr>
        <w:t>https://webvpn.bnu.edu.cn/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 w14:paraId="4D48D473">
      <w:pPr>
        <w:ind w:firstLine="0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272405" cy="2256790"/>
            <wp:effectExtent l="0" t="0" r="0" b="0"/>
            <wp:docPr id="1" name="图片 1" descr="1698807328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98807328551"/>
                    <pic:cNvPicPr>
                      <a:picLocks noChangeAspect="1"/>
                    </pic:cNvPicPr>
                  </pic:nvPicPr>
                  <pic:blipFill>
                    <a:blip r:embed="rId6"/>
                    <a:srcRect b="3767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76DE0">
      <w:pPr>
        <w:ind w:firstLine="0"/>
        <w:jc w:val="center"/>
      </w:pPr>
      <w:r>
        <w:rPr>
          <w:rFonts w:hint="eastAsia"/>
        </w:rPr>
        <w:t>图1</w:t>
      </w:r>
    </w:p>
    <w:p w14:paraId="4F944659">
      <w:pPr>
        <w:pStyle w:val="2"/>
        <w:numPr>
          <w:ilvl w:val="-1"/>
          <w:numId w:val="0"/>
        </w:numPr>
        <w:ind w:firstLine="0"/>
        <w:rPr>
          <w:rFonts w:hint="eastAsia"/>
        </w:rPr>
      </w:pPr>
      <w:r>
        <w:rPr>
          <w:rFonts w:hint="eastAsia"/>
          <w:lang w:val="en-US" w:eastAsia="zh-CN"/>
        </w:rPr>
        <w:t>3.2申报</w:t>
      </w:r>
    </w:p>
    <w:p w14:paraId="40AC8019">
      <w:pPr>
        <w:ind w:firstLine="280" w:firstLineChars="100"/>
        <w:rPr>
          <w:rFonts w:hint="eastAsia" w:eastAsia="仿宋"/>
          <w:bCs w:val="0"/>
          <w:snapToGrid/>
          <w:lang w:eastAsia="zh-CN"/>
        </w:rPr>
      </w:pPr>
      <w:r>
        <w:rPr>
          <w:rFonts w:hint="eastAsia"/>
          <w:bCs w:val="0"/>
          <w:snapToGrid/>
        </w:rPr>
        <w:t>第一步：进入教学奖励系统页面</w:t>
      </w:r>
      <w:r>
        <w:rPr>
          <w:rFonts w:hint="eastAsia"/>
          <w:bCs w:val="0"/>
          <w:snapToGrid/>
          <w:lang w:val="en-US" w:eastAsia="zh-CN"/>
        </w:rPr>
        <w:t>后</w:t>
      </w:r>
      <w:r>
        <w:rPr>
          <w:rFonts w:hint="eastAsia"/>
          <w:bCs w:val="0"/>
          <w:snapToGrid/>
          <w:lang w:eastAsia="zh-CN"/>
        </w:rPr>
        <w:t>，</w:t>
      </w:r>
      <w:r>
        <w:rPr>
          <w:rFonts w:hint="eastAsia"/>
          <w:bCs w:val="0"/>
          <w:snapToGrid/>
          <w:lang w:val="en-US" w:eastAsia="zh-CN"/>
        </w:rPr>
        <w:t>点击</w:t>
      </w:r>
      <w:r>
        <w:rPr>
          <w:rFonts w:hint="eastAsia"/>
          <w:bCs w:val="0"/>
          <w:snapToGrid/>
        </w:rPr>
        <w:t>“奖励申报”</w:t>
      </w:r>
      <w:r>
        <w:rPr>
          <w:rFonts w:hint="eastAsia"/>
          <w:bCs w:val="0"/>
          <w:snapToGrid/>
          <w:lang w:eastAsia="zh-CN"/>
        </w:rPr>
        <w:t>。</w:t>
      </w:r>
      <w:r>
        <w:rPr>
          <w:rFonts w:hint="eastAsia"/>
          <w:bCs w:val="0"/>
          <w:snapToGrid/>
        </w:rPr>
        <w:t>图2</w:t>
      </w:r>
    </w:p>
    <w:p w14:paraId="03381523">
      <w:pPr>
        <w:ind w:firstLine="280" w:firstLineChars="100"/>
        <w:jc w:val="both"/>
        <w:rPr>
          <w:bCs w:val="0"/>
          <w:snapToGrid/>
        </w:rPr>
      </w:pPr>
      <w:r>
        <w:rPr>
          <w:rFonts w:hint="eastAsia"/>
          <w:bCs w:val="0"/>
          <w:snapToGrid/>
        </w:rPr>
        <w:t>第二步：查看申报通知内容</w:t>
      </w:r>
      <w:r>
        <w:rPr>
          <w:rFonts w:hint="eastAsia"/>
        </w:rPr>
        <w:t>和下载附件内容</w:t>
      </w:r>
      <w:r>
        <w:rPr>
          <w:rFonts w:hint="eastAsia"/>
          <w:bCs w:val="0"/>
          <w:snapToGrid/>
          <w:lang w:eastAsia="zh-CN"/>
        </w:rPr>
        <w:t>。</w:t>
      </w:r>
      <w:r>
        <w:rPr>
          <w:rFonts w:hint="eastAsia"/>
          <w:bCs w:val="0"/>
          <w:snapToGrid/>
        </w:rPr>
        <w:t>图3</w:t>
      </w:r>
    </w:p>
    <w:p w14:paraId="0E72363F">
      <w:pPr>
        <w:ind w:firstLine="280" w:firstLineChars="100"/>
        <w:rPr>
          <w:rFonts w:hint="eastAsia"/>
          <w:bCs w:val="0"/>
          <w:snapToGrid/>
        </w:rPr>
      </w:pPr>
      <w:r>
        <w:rPr>
          <w:rFonts w:hint="eastAsia"/>
          <w:bCs w:val="0"/>
          <w:snapToGrid/>
        </w:rPr>
        <w:t>第三步：</w:t>
      </w:r>
      <w:r>
        <w:rPr>
          <w:rFonts w:hint="eastAsia"/>
          <w:bCs w:val="0"/>
          <w:snapToGrid/>
          <w:lang w:val="en-US" w:eastAsia="zh-CN"/>
        </w:rPr>
        <w:t>如申报，可点击“申报”按钮。</w:t>
      </w:r>
      <w:r>
        <w:rPr>
          <w:rFonts w:hint="eastAsia"/>
          <w:bCs w:val="0"/>
          <w:snapToGrid/>
        </w:rPr>
        <w:t>填写相关信息，</w:t>
      </w:r>
      <w:r>
        <w:rPr>
          <w:rFonts w:hint="eastAsia"/>
          <w:bCs w:val="0"/>
          <w:snapToGrid/>
          <w:lang w:val="en-US" w:eastAsia="zh-CN"/>
        </w:rPr>
        <w:t>按通知要求</w:t>
      </w:r>
      <w:r>
        <w:rPr>
          <w:rFonts w:hint="eastAsia"/>
          <w:bCs w:val="0"/>
          <w:snapToGrid/>
        </w:rPr>
        <w:t>上传</w:t>
      </w:r>
      <w:r>
        <w:rPr>
          <w:rFonts w:hint="eastAsia"/>
          <w:bCs w:val="0"/>
          <w:snapToGrid/>
          <w:lang w:val="en-US" w:eastAsia="zh-CN"/>
        </w:rPr>
        <w:t>推荐表（含本人签字）和</w:t>
      </w:r>
      <w:r>
        <w:rPr>
          <w:rFonts w:hint="eastAsia"/>
          <w:bCs w:val="0"/>
          <w:snapToGrid/>
        </w:rPr>
        <w:t>其他附件</w:t>
      </w:r>
      <w:r>
        <w:rPr>
          <w:rFonts w:hint="eastAsia"/>
          <w:bCs w:val="0"/>
          <w:snapToGrid/>
          <w:lang w:eastAsia="zh-CN"/>
        </w:rPr>
        <w:t>（</w:t>
      </w:r>
      <w:r>
        <w:rPr>
          <w:rFonts w:hint="eastAsia"/>
          <w:bCs w:val="0"/>
          <w:snapToGrid/>
          <w:lang w:val="en-US" w:eastAsia="zh-CN"/>
        </w:rPr>
        <w:t>PDF格式</w:t>
      </w:r>
      <w:r>
        <w:rPr>
          <w:rFonts w:hint="eastAsia"/>
          <w:bCs w:val="0"/>
          <w:snapToGrid/>
          <w:lang w:eastAsia="zh-CN"/>
        </w:rPr>
        <w:t>）</w:t>
      </w:r>
      <w:r>
        <w:rPr>
          <w:rFonts w:hint="eastAsia"/>
          <w:bCs w:val="0"/>
          <w:snapToGrid/>
        </w:rPr>
        <w:t>等</w:t>
      </w:r>
      <w:r>
        <w:rPr>
          <w:rFonts w:hint="eastAsia"/>
          <w:bCs w:val="0"/>
          <w:snapToGrid/>
          <w:lang w:eastAsia="zh-CN"/>
        </w:rPr>
        <w:t>。</w:t>
      </w:r>
      <w:r>
        <w:rPr>
          <w:rFonts w:hint="eastAsia"/>
          <w:bCs w:val="0"/>
          <w:snapToGrid/>
          <w:lang w:val="en-US" w:eastAsia="zh-CN"/>
        </w:rPr>
        <w:t>确认无误可点击提交。</w:t>
      </w:r>
      <w:r>
        <w:rPr>
          <w:rFonts w:hint="eastAsia"/>
          <w:bCs w:val="0"/>
          <w:snapToGrid/>
        </w:rPr>
        <w:t>如图4</w:t>
      </w:r>
    </w:p>
    <w:p w14:paraId="1E463F67">
      <w:pPr>
        <w:ind w:firstLine="280" w:firstLineChars="100"/>
      </w:pPr>
      <w:r>
        <w:rPr>
          <w:rFonts w:hint="eastAsia"/>
          <w:bCs w:val="0"/>
          <w:snapToGrid/>
        </w:rPr>
        <w:t>第四步：提交申请后，</w:t>
      </w:r>
      <w:r>
        <w:rPr>
          <w:rFonts w:hint="eastAsia"/>
          <w:bCs w:val="0"/>
          <w:snapToGrid/>
          <w:lang w:val="en-US" w:eastAsia="zh-CN"/>
        </w:rPr>
        <w:t>可在申报记录中查看申报信息。如有修改，请在申报期内联系院系管理员申请退回修改后再次提交</w:t>
      </w:r>
      <w:r>
        <w:rPr>
          <w:rFonts w:hint="eastAsia"/>
          <w:bCs w:val="0"/>
          <w:snapToGrid/>
        </w:rPr>
        <w:t>。</w:t>
      </w:r>
      <w:r>
        <w:drawing>
          <wp:inline distT="0" distB="0" distL="0" distR="0">
            <wp:extent cx="5274310" cy="18180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739F6">
      <w:pPr>
        <w:ind w:firstLine="0"/>
        <w:jc w:val="center"/>
      </w:pPr>
      <w:r>
        <w:rPr>
          <w:rFonts w:hint="eastAsia"/>
        </w:rPr>
        <w:t>图2</w:t>
      </w:r>
    </w:p>
    <w:p w14:paraId="379C4AF3">
      <w:pPr>
        <w:ind w:firstLine="0"/>
        <w:rPr>
          <w:rFonts w:hint="eastAsia"/>
          <w:bCs w:val="0"/>
          <w:snapToGrid/>
        </w:rPr>
      </w:pPr>
    </w:p>
    <w:p w14:paraId="56D4586E">
      <w:pPr>
        <w:ind w:firstLine="0"/>
      </w:pPr>
      <w:r>
        <w:drawing>
          <wp:inline distT="0" distB="0" distL="0" distR="0">
            <wp:extent cx="5274310" cy="2444115"/>
            <wp:effectExtent l="0" t="0" r="0" b="0"/>
            <wp:docPr id="1285551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5512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0E0D4">
      <w:pPr>
        <w:ind w:firstLine="0"/>
        <w:jc w:val="center"/>
      </w:pPr>
      <w:r>
        <w:rPr>
          <w:rFonts w:hint="eastAsia"/>
        </w:rPr>
        <w:t>图3</w:t>
      </w:r>
    </w:p>
    <w:p w14:paraId="00CB27A7">
      <w:pPr>
        <w:ind w:firstLine="0"/>
      </w:pPr>
      <w:r>
        <w:drawing>
          <wp:inline distT="0" distB="0" distL="114300" distR="114300">
            <wp:extent cx="5271135" cy="2762885"/>
            <wp:effectExtent l="0" t="0" r="5715" b="1841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304AA">
      <w:pPr>
        <w:ind w:firstLine="0"/>
        <w:jc w:val="center"/>
        <w:rPr>
          <w:rFonts w:hint="eastAsia"/>
        </w:rPr>
      </w:pPr>
      <w:r>
        <w:rPr>
          <w:rFonts w:hint="eastAsia"/>
        </w:rPr>
        <w:t>图4</w:t>
      </w:r>
    </w:p>
    <w:p w14:paraId="77BBB3E9">
      <w:pPr>
        <w:pStyle w:val="2"/>
      </w:pPr>
      <w:r>
        <w:t>常见问题解答</w:t>
      </w:r>
    </w:p>
    <w:p w14:paraId="092A51F2">
      <w:pPr>
        <w:pStyle w:val="3"/>
        <w:ind w:firstLine="567"/>
        <w:rPr>
          <w:rFonts w:hint="default" w:eastAsia="仿宋"/>
          <w:snapToGrid/>
          <w:lang w:val="en-US" w:eastAsia="zh-CN"/>
        </w:rPr>
      </w:pPr>
      <w:r>
        <w:rPr>
          <w:rFonts w:hint="eastAsia"/>
          <w:snapToGrid/>
        </w:rPr>
        <w:t>问题</w:t>
      </w:r>
      <w:r>
        <w:rPr>
          <w:rFonts w:hint="eastAsia"/>
          <w:snapToGrid/>
          <w:lang w:val="en-US" w:eastAsia="zh-CN"/>
        </w:rPr>
        <w:t>1</w:t>
      </w:r>
      <w:r>
        <w:rPr>
          <w:rFonts w:hint="eastAsia"/>
          <w:snapToGrid/>
        </w:rPr>
        <w:t>：</w:t>
      </w:r>
      <w:r>
        <w:rPr>
          <w:rFonts w:hint="eastAsia"/>
          <w:snapToGrid/>
          <w:lang w:val="en-US" w:eastAsia="zh-CN"/>
        </w:rPr>
        <w:t>账号密码多次输入错误，账户被系统锁定30分钟，导致无法进入系统。</w:t>
      </w:r>
    </w:p>
    <w:p w14:paraId="0B2DAF41">
      <w:pPr>
        <w:ind w:firstLine="567"/>
        <w:rPr>
          <w:rFonts w:hint="eastAsia"/>
          <w:bCs w:val="0"/>
          <w:snapToGrid/>
        </w:rPr>
      </w:pPr>
      <w:r>
        <w:rPr>
          <w:rFonts w:hint="eastAsia"/>
          <w:bCs w:val="0"/>
          <w:snapToGrid/>
        </w:rPr>
        <w:t>解决方案：</w:t>
      </w:r>
      <w:r>
        <w:rPr>
          <w:rFonts w:hint="eastAsia"/>
          <w:bCs w:val="0"/>
          <w:snapToGrid/>
          <w:lang w:val="en-US" w:eastAsia="zh-CN"/>
        </w:rPr>
        <w:t>确认账号密码是否正确，30分钟之后再次尝试刷新页面登录系统</w:t>
      </w:r>
      <w:r>
        <w:rPr>
          <w:rFonts w:hint="eastAsia"/>
          <w:bCs w:val="0"/>
          <w:snapToGrid/>
        </w:rPr>
        <w:t>。</w:t>
      </w:r>
    </w:p>
    <w:p w14:paraId="310AA608">
      <w:pPr>
        <w:pStyle w:val="3"/>
        <w:ind w:firstLine="567"/>
        <w:rPr>
          <w:snapToGrid/>
        </w:rPr>
      </w:pPr>
      <w:r>
        <w:rPr>
          <w:rFonts w:hint="eastAsia"/>
          <w:snapToGrid/>
        </w:rPr>
        <w:t>问题</w:t>
      </w:r>
      <w:r>
        <w:rPr>
          <w:rFonts w:hint="eastAsia"/>
          <w:snapToGrid/>
          <w:lang w:val="en-US" w:eastAsia="zh-CN"/>
        </w:rPr>
        <w:t>2</w:t>
      </w:r>
      <w:r>
        <w:rPr>
          <w:rFonts w:hint="eastAsia"/>
          <w:snapToGrid/>
        </w:rPr>
        <w:t>：原有数据页面数据加载错误，不显示等情况</w:t>
      </w:r>
    </w:p>
    <w:p w14:paraId="51263821">
      <w:pPr>
        <w:ind w:firstLine="567"/>
      </w:pPr>
      <w:r>
        <w:rPr>
          <w:rFonts w:hint="eastAsia"/>
          <w:bCs w:val="0"/>
          <w:snapToGrid/>
        </w:rPr>
        <w:t>解决方案：清理</w:t>
      </w:r>
      <w:r>
        <w:rPr>
          <w:rFonts w:hint="eastAsia"/>
          <w:bCs w:val="0"/>
          <w:snapToGrid/>
          <w:lang w:val="en-US" w:eastAsia="zh-CN"/>
        </w:rPr>
        <w:t>浏览器</w:t>
      </w:r>
      <w:r>
        <w:rPr>
          <w:rFonts w:hint="eastAsia"/>
          <w:bCs w:val="0"/>
          <w:snapToGrid/>
        </w:rPr>
        <w:t>缓存刷新页面</w:t>
      </w:r>
      <w:r>
        <w:rPr>
          <w:rFonts w:hint="eastAsia"/>
          <w:bCs w:val="0"/>
          <w:snapToGrid/>
          <w:lang w:eastAsia="zh-CN"/>
        </w:rPr>
        <w:t>（</w:t>
      </w:r>
      <w:r>
        <w:rPr>
          <w:rFonts w:hint="eastAsia"/>
          <w:bCs w:val="0"/>
          <w:snapToGrid/>
          <w:lang w:val="en-US" w:eastAsia="zh-CN"/>
        </w:rPr>
        <w:t>快捷键Ctrl+F5</w:t>
      </w:r>
      <w:r>
        <w:rPr>
          <w:rFonts w:hint="eastAsia"/>
          <w:bCs w:val="0"/>
          <w:snapToGrid/>
          <w:lang w:eastAsia="zh-CN"/>
        </w:rPr>
        <w:t>）</w:t>
      </w:r>
      <w:r>
        <w:rPr>
          <w:rFonts w:hint="eastAsia"/>
          <w:bCs w:val="0"/>
          <w:snapToGrid/>
          <w:lang w:val="en-US" w:eastAsia="zh-CN"/>
        </w:rPr>
        <w:t>或</w:t>
      </w:r>
      <w:r>
        <w:rPr>
          <w:rFonts w:hint="eastAsia"/>
          <w:bCs w:val="0"/>
          <w:snapToGrid/>
        </w:rPr>
        <w:t>重新登录</w:t>
      </w:r>
      <w:r>
        <w:rPr>
          <w:rFonts w:hint="eastAsia"/>
          <w:bCs w:val="0"/>
          <w:snapToGrid/>
          <w:lang w:val="en-US" w:eastAsia="zh-CN"/>
        </w:rPr>
        <w:t>系统</w:t>
      </w:r>
      <w:r>
        <w:rPr>
          <w:rFonts w:hint="eastAsia"/>
          <w:bCs w:val="0"/>
          <w:snapToGrid/>
        </w:rPr>
        <w:t>查看。</w:t>
      </w:r>
    </w:p>
    <w:p w14:paraId="1ACCCB90">
      <w:pPr>
        <w:pStyle w:val="2"/>
      </w:pPr>
      <w:r>
        <w:rPr>
          <w:rFonts w:hint="eastAsia"/>
        </w:rPr>
        <w:t>注意事项</w:t>
      </w:r>
    </w:p>
    <w:p w14:paraId="05DA1BBE">
      <w:pPr>
        <w:ind w:firstLine="280" w:firstLineChars="100"/>
        <w:rPr>
          <w:rFonts w:hint="eastAsia"/>
          <w:bCs w:val="0"/>
          <w:snapToGrid/>
        </w:rPr>
      </w:pPr>
      <w:r>
        <w:rPr>
          <w:rFonts w:hint="eastAsia"/>
          <w:bCs w:val="0"/>
          <w:snapToGrid/>
        </w:rPr>
        <w:t>用户</w:t>
      </w:r>
      <w:r>
        <w:rPr>
          <w:rFonts w:hint="eastAsia"/>
          <w:bCs w:val="0"/>
          <w:snapToGrid/>
          <w:lang w:val="en-US" w:eastAsia="zh-CN"/>
        </w:rPr>
        <w:t>应自觉</w:t>
      </w:r>
      <w:r>
        <w:rPr>
          <w:rFonts w:hint="eastAsia"/>
          <w:bCs w:val="0"/>
          <w:snapToGrid/>
        </w:rPr>
        <w:t>遵守系统使用规则，尊重他人的隐私和权益。如遇到系统故障或疑问，可及时联系技术支持，寻求帮助。</w:t>
      </w:r>
    </w:p>
    <w:p w14:paraId="1B052E61">
      <w:pPr>
        <w:ind w:firstLine="280" w:firstLineChars="100"/>
        <w:rPr>
          <w:rFonts w:hint="eastAsia" w:eastAsia="仿宋"/>
          <w:bCs w:val="0"/>
          <w:snapToGrid/>
          <w:lang w:val="en-US" w:eastAsia="zh-CN"/>
        </w:rPr>
      </w:pPr>
    </w:p>
    <w:p w14:paraId="19711F7E">
      <w:pPr>
        <w:ind w:firstLine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 New Roman (正文 CS 字体)">
    <w:altName w:val="宋体"/>
    <w:panose1 w:val="020B0604020202020204"/>
    <w:charset w:val="86"/>
    <w:family w:val="roman"/>
    <w:pitch w:val="default"/>
    <w:sig w:usb0="00000000" w:usb1="00000000" w:usb2="00000000" w:usb3="00000000" w:csb0="0000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ÍΩ˚™ò">
    <w:altName w:val="Calibri"/>
    <w:panose1 w:val="020B0604020202020204"/>
    <w:charset w:val="4D"/>
    <w:family w:val="auto"/>
    <w:pitch w:val="default"/>
    <w:sig w:usb0="00000000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653102"/>
    <w:multiLevelType w:val="multilevel"/>
    <w:tmpl w:val="31653102"/>
    <w:lvl w:ilvl="0" w:tentative="0">
      <w:start w:val="1"/>
      <w:numFmt w:val="decimal"/>
      <w:pStyle w:val="2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cxNmVmOGNmYTFmODg3MDE5MTdhYjczNzIxNDk2ZTIifQ=="/>
  </w:docVars>
  <w:rsids>
    <w:rsidRoot w:val="00684B20"/>
    <w:rsid w:val="00144735"/>
    <w:rsid w:val="001549F2"/>
    <w:rsid w:val="00306EFC"/>
    <w:rsid w:val="00417EDA"/>
    <w:rsid w:val="004A5A49"/>
    <w:rsid w:val="00502607"/>
    <w:rsid w:val="00625537"/>
    <w:rsid w:val="00684B20"/>
    <w:rsid w:val="008C2B5E"/>
    <w:rsid w:val="0095543D"/>
    <w:rsid w:val="009D11F7"/>
    <w:rsid w:val="00B11050"/>
    <w:rsid w:val="00EA02D7"/>
    <w:rsid w:val="00EB5980"/>
    <w:rsid w:val="00FA170B"/>
    <w:rsid w:val="043B7F4E"/>
    <w:rsid w:val="1194215F"/>
    <w:rsid w:val="1253783B"/>
    <w:rsid w:val="26E86313"/>
    <w:rsid w:val="2D2E1925"/>
    <w:rsid w:val="38C63381"/>
    <w:rsid w:val="3E426652"/>
    <w:rsid w:val="40AF442B"/>
    <w:rsid w:val="40EB0D14"/>
    <w:rsid w:val="4B224F4F"/>
    <w:rsid w:val="4B4F21B5"/>
    <w:rsid w:val="4D666A67"/>
    <w:rsid w:val="571A05C3"/>
    <w:rsid w:val="5E6F4DA2"/>
    <w:rsid w:val="615C05CF"/>
    <w:rsid w:val="68522FDF"/>
    <w:rsid w:val="69182115"/>
    <w:rsid w:val="6C37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/>
    </w:pPr>
    <w:rPr>
      <w:rFonts w:ascii="仿宋" w:hAnsi="仿宋" w:eastAsia="仿宋" w:cs="Times New Roman (正文 CS 字体)"/>
      <w:bCs/>
      <w:snapToGrid w:val="0"/>
      <w:color w:val="0D0D0D" w:themeColor="text1" w:themeTint="F2"/>
      <w:kern w:val="44"/>
      <w:sz w:val="28"/>
      <w:szCs w:val="28"/>
      <w:lang w:val="en-US" w:eastAsia="zh-CN" w:bidi="ar-SA"/>
      <w14:textFill>
        <w14:solidFill>
          <w14:schemeClr w14:val="tx1">
            <w14:lumMod w14:val="95000"/>
            <w14:lumOff w14:val="5000"/>
          </w14:schemeClr>
        </w14:solidFill>
      </w14:textFill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numPr>
        <w:ilvl w:val="0"/>
        <w:numId w:val="1"/>
      </w:numPr>
      <w:adjustRightInd w:val="0"/>
      <w:snapToGrid w:val="0"/>
      <w:spacing w:before="312" w:beforeLines="100"/>
      <w:outlineLvl w:val="0"/>
    </w:pPr>
    <w:rPr>
      <w:b/>
      <w:bCs w:val="0"/>
      <w:sz w:val="30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outlineLvl w:val="1"/>
    </w:pPr>
  </w:style>
  <w:style w:type="paragraph" w:styleId="4">
    <w:name w:val="heading 3"/>
    <w:basedOn w:val="3"/>
    <w:next w:val="1"/>
    <w:link w:val="16"/>
    <w:unhideWhenUsed/>
    <w:qFormat/>
    <w:uiPriority w:val="9"/>
    <w:pPr>
      <w:outlineLvl w:val="2"/>
    </w:p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Subtitle"/>
    <w:basedOn w:val="1"/>
    <w:next w:val="1"/>
    <w:link w:val="14"/>
    <w:qFormat/>
    <w:uiPriority w:val="11"/>
    <w:pPr>
      <w:spacing w:before="240" w:after="60" w:line="312" w:lineRule="auto"/>
      <w:jc w:val="center"/>
      <w:outlineLvl w:val="1"/>
    </w:pPr>
    <w:rPr>
      <w:b/>
      <w:bCs w:val="0"/>
      <w:kern w:val="28"/>
      <w:sz w:val="32"/>
      <w:szCs w:val="32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 w:line="240" w:lineRule="auto"/>
    </w:pPr>
    <w:rPr>
      <w:rFonts w:ascii="宋体" w:hAnsi="宋体" w:eastAsia="宋体" w:cs="宋体"/>
      <w:kern w:val="0"/>
    </w:rPr>
  </w:style>
  <w:style w:type="paragraph" w:styleId="7">
    <w:name w:val="Title"/>
    <w:basedOn w:val="1"/>
    <w:next w:val="1"/>
    <w:link w:val="13"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 w:val="0"/>
      <w:sz w:val="36"/>
      <w:szCs w:val="32"/>
    </w:rPr>
  </w:style>
  <w:style w:type="character" w:styleId="10">
    <w:name w:val="FollowedHyperlink"/>
    <w:basedOn w:val="9"/>
    <w:semiHidden/>
    <w:unhideWhenUsed/>
    <w:qFormat/>
    <w:uiPriority w:val="99"/>
    <w:rPr>
      <w:color w:val="800080"/>
      <w:u w:val="single"/>
    </w:rPr>
  </w:style>
  <w:style w:type="character" w:styleId="11">
    <w:name w:val="Hyperlink"/>
    <w:basedOn w:val="9"/>
    <w:unhideWhenUsed/>
    <w:qFormat/>
    <w:uiPriority w:val="99"/>
    <w:rPr>
      <w:color w:val="0000FF"/>
      <w:u w:val="single"/>
    </w:rPr>
  </w:style>
  <w:style w:type="character" w:customStyle="1" w:styleId="12">
    <w:name w:val="标题 1 字符"/>
    <w:basedOn w:val="9"/>
    <w:link w:val="2"/>
    <w:qFormat/>
    <w:uiPriority w:val="9"/>
    <w:rPr>
      <w:rFonts w:ascii="仿宋" w:hAnsi="仿宋" w:eastAsia="仿宋"/>
      <w:b/>
    </w:rPr>
  </w:style>
  <w:style w:type="character" w:customStyle="1" w:styleId="13">
    <w:name w:val="标题 字符"/>
    <w:basedOn w:val="9"/>
    <w:link w:val="7"/>
    <w:qFormat/>
    <w:uiPriority w:val="10"/>
    <w:rPr>
      <w:rFonts w:eastAsia="仿宋" w:asciiTheme="majorHAnsi" w:hAnsiTheme="majorHAnsi" w:cstheme="majorBidi"/>
      <w:b/>
      <w:sz w:val="36"/>
      <w:szCs w:val="32"/>
    </w:rPr>
  </w:style>
  <w:style w:type="character" w:customStyle="1" w:styleId="14">
    <w:name w:val="副标题 字符"/>
    <w:basedOn w:val="9"/>
    <w:link w:val="5"/>
    <w:qFormat/>
    <w:uiPriority w:val="11"/>
    <w:rPr>
      <w:rFonts w:eastAsia="仿宋"/>
      <w:b/>
      <w:kern w:val="28"/>
      <w:sz w:val="32"/>
      <w:szCs w:val="32"/>
    </w:rPr>
  </w:style>
  <w:style w:type="character" w:customStyle="1" w:styleId="15">
    <w:name w:val="标题 2 字符"/>
    <w:basedOn w:val="9"/>
    <w:link w:val="3"/>
    <w:qFormat/>
    <w:uiPriority w:val="9"/>
    <w:rPr>
      <w:rFonts w:ascii="仿宋" w:hAnsi="仿宋"/>
      <w:b/>
    </w:rPr>
  </w:style>
  <w:style w:type="character" w:customStyle="1" w:styleId="16">
    <w:name w:val="标题 3 字符"/>
    <w:basedOn w:val="9"/>
    <w:link w:val="4"/>
    <w:qFormat/>
    <w:uiPriority w:val="9"/>
    <w:rPr>
      <w:rFonts w:ascii="仿宋" w:hAnsi="仿宋"/>
      <w:b/>
    </w:rPr>
  </w:style>
  <w:style w:type="paragraph" w:styleId="17">
    <w:name w:val="No Spacing"/>
    <w:qFormat/>
    <w:uiPriority w:val="1"/>
    <w:pPr>
      <w:widowControl w:val="0"/>
    </w:pPr>
    <w:rPr>
      <w:rFonts w:eastAsia="仿宋" w:cs="Times New Roman (正文 CS 字体)" w:asciiTheme="minorHAnsi" w:hAnsiTheme="minorHAnsi"/>
      <w:bCs/>
      <w:snapToGrid w:val="0"/>
      <w:color w:val="0D0D0D" w:themeColor="text1" w:themeTint="F2"/>
      <w:kern w:val="44"/>
      <w:sz w:val="24"/>
      <w:szCs w:val="44"/>
      <w:lang w:val="en-US" w:eastAsia="zh-CN" w:bidi="ar-SA"/>
      <w14:textFill>
        <w14:solidFill>
          <w14:schemeClr w14:val="tx1">
            <w14:lumMod w14:val="95000"/>
            <w14:lumOff w14:val="5000"/>
          </w14:schemeClr>
        </w14:solidFill>
      </w14:textFill>
    </w:rPr>
  </w:style>
  <w:style w:type="paragraph" w:styleId="18">
    <w:name w:val="List Paragraph"/>
    <w:basedOn w:val="1"/>
    <w:qFormat/>
    <w:uiPriority w:val="99"/>
    <w:pPr>
      <w:ind w:firstLine="200" w:firstLineChars="200"/>
    </w:pPr>
  </w:style>
  <w:style w:type="character" w:customStyle="1" w:styleId="19">
    <w:name w:val="Unresolved Mention"/>
    <w:basedOn w:val="9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613</Words>
  <Characters>710</Characters>
  <Lines>5</Lines>
  <Paragraphs>1</Paragraphs>
  <TotalTime>8</TotalTime>
  <ScaleCrop>false</ScaleCrop>
  <LinksUpToDate>false</LinksUpToDate>
  <CharactersWithSpaces>726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2023-06-30T06:28:00Z</dcterms:created>
  <dc:creator>13593367277@163.com</dc:creator>
  <cp:lastModifiedBy>吴强</cp:lastModifiedBy>
  <cp:lastPrinted>2023-10-31T00:54:00Z</cp:lastPrinted>
  <dcterms:modified xsi:type="dcterms:W3CDTF">2025-05-28T00:42:46Z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3EB4B8BE664F4993BFCA5686076A6963_12</vt:lpwstr>
  </property>
  <property fmtid="{D5CDD505-2E9C-101B-9397-08002B2CF9AE}" pid="4" name="KSOTemplateDocerSaveRecord">
    <vt:lpwstr>eyJoZGlkIjoiYTVhZDg5ZjRhMGMwNmE0NjUwZGZiZWRkYTNlZDQzMzAiLCJ1c2VySWQiOiIxNDg2ODkzODM4In0=</vt:lpwstr>
  </property>
</Properties>
</file>