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52531A">
      <w:pPr>
        <w:spacing w:line="480" w:lineRule="auto"/>
        <w:ind w:right="28"/>
        <w:jc w:val="left"/>
        <w:rPr>
          <w:rFonts w:ascii="黑体" w:hAnsi="黑体" w:eastAsia="黑体" w:cs="Times New Roman"/>
          <w:kern w:val="0"/>
          <w:sz w:val="32"/>
          <w:szCs w:val="32"/>
        </w:rPr>
      </w:pPr>
      <w:r>
        <w:rPr>
          <w:rFonts w:ascii="黑体" w:hAnsi="黑体" w:eastAsia="黑体" w:cs="Times New Roman"/>
          <w:kern w:val="0"/>
          <w:sz w:val="32"/>
          <w:szCs w:val="32"/>
        </w:rPr>
        <w:t>附件</w:t>
      </w:r>
      <w:r>
        <w:rPr>
          <w:rFonts w:hint="eastAsia" w:ascii="黑体" w:hAnsi="黑体" w:eastAsia="黑体" w:cs="Times New Roman"/>
          <w:kern w:val="0"/>
          <w:sz w:val="32"/>
          <w:szCs w:val="32"/>
        </w:rPr>
        <w:t>2</w:t>
      </w:r>
    </w:p>
    <w:p w14:paraId="03C605DD">
      <w:pPr>
        <w:spacing w:line="480" w:lineRule="auto"/>
        <w:ind w:right="28"/>
        <w:jc w:val="center"/>
        <w:rPr>
          <w:rFonts w:ascii="方正小标宋简体" w:hAnsi="方正小标宋_GBK" w:eastAsia="方正小标宋简体" w:cs="Times New Roman"/>
          <w:kern w:val="0"/>
          <w:sz w:val="44"/>
          <w:szCs w:val="44"/>
        </w:rPr>
      </w:pPr>
    </w:p>
    <w:p w14:paraId="0CDDE768">
      <w:pPr>
        <w:spacing w:line="480" w:lineRule="auto"/>
        <w:ind w:right="28"/>
        <w:jc w:val="center"/>
        <w:rPr>
          <w:rFonts w:ascii="方正小标宋简体" w:hAnsi="方正小标宋_GBK" w:eastAsia="方正小标宋简体" w:cs="Times New Roman"/>
          <w:kern w:val="0"/>
          <w:sz w:val="44"/>
          <w:szCs w:val="44"/>
        </w:rPr>
      </w:pPr>
      <w:r>
        <w:rPr>
          <w:rFonts w:hint="eastAsia" w:ascii="方正小标宋简体" w:hAnsi="方正小标宋_GBK" w:eastAsia="方正小标宋简体" w:cs="Times New Roman"/>
          <w:kern w:val="0"/>
          <w:sz w:val="44"/>
          <w:szCs w:val="44"/>
        </w:rPr>
        <w:t>北京师范大学“课程思政建设优秀课程”</w:t>
      </w:r>
    </w:p>
    <w:p w14:paraId="701DF384">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cs="Times New Roman"/>
          <w:kern w:val="0"/>
          <w:sz w:val="44"/>
          <w:szCs w:val="44"/>
        </w:rPr>
        <w:t>申报书</w:t>
      </w:r>
    </w:p>
    <w:p w14:paraId="6217ABE9">
      <w:pPr>
        <w:spacing w:line="520" w:lineRule="exact"/>
        <w:ind w:right="26"/>
        <w:jc w:val="center"/>
        <w:rPr>
          <w:rFonts w:ascii="黑体" w:hAnsi="黑体" w:eastAsia="黑体" w:cs="Times New Roman"/>
          <w:sz w:val="36"/>
          <w:szCs w:val="36"/>
        </w:rPr>
      </w:pPr>
    </w:p>
    <w:p w14:paraId="7B0D5668">
      <w:pPr>
        <w:spacing w:line="520" w:lineRule="exact"/>
        <w:ind w:right="26"/>
        <w:jc w:val="center"/>
        <w:rPr>
          <w:rFonts w:ascii="黑体" w:hAnsi="黑体" w:eastAsia="黑体" w:cs="Times New Roman"/>
          <w:sz w:val="36"/>
          <w:szCs w:val="36"/>
        </w:rPr>
      </w:pPr>
    </w:p>
    <w:p w14:paraId="551B6D8E">
      <w:pPr>
        <w:spacing w:line="600" w:lineRule="exact"/>
        <w:ind w:right="28" w:firstLine="1280" w:firstLineChars="400"/>
        <w:rPr>
          <w:rFonts w:ascii="黑体" w:hAnsi="黑体" w:eastAsia="黑体" w:cs="Times New Roman"/>
          <w:sz w:val="32"/>
          <w:szCs w:val="36"/>
          <w:u w:val="single"/>
        </w:rPr>
      </w:pPr>
    </w:p>
    <w:p w14:paraId="249D0161">
      <w:pPr>
        <w:spacing w:line="600" w:lineRule="exact"/>
        <w:ind w:right="28" w:firstLine="1280" w:firstLineChars="400"/>
        <w:rPr>
          <w:rFonts w:ascii="黑体" w:hAnsi="黑体" w:eastAsia="黑体" w:cs="Times New Roman"/>
          <w:sz w:val="32"/>
          <w:szCs w:val="36"/>
        </w:rPr>
      </w:pPr>
      <w:r>
        <w:rPr>
          <w:rFonts w:hint="eastAsia" w:ascii="黑体" w:hAnsi="黑体" w:eastAsia="黑体" w:cs="Times New Roman"/>
          <w:sz w:val="32"/>
          <w:szCs w:val="36"/>
        </w:rPr>
        <w:t>课程名称：</w:t>
      </w:r>
    </w:p>
    <w:p w14:paraId="0B59EBBF">
      <w:pPr>
        <w:spacing w:line="600" w:lineRule="exact"/>
        <w:ind w:right="28" w:firstLine="1280" w:firstLineChars="400"/>
        <w:rPr>
          <w:rFonts w:ascii="黑体" w:hAnsi="黑体" w:eastAsia="黑体" w:cs="Times New Roman"/>
          <w:sz w:val="32"/>
          <w:szCs w:val="36"/>
          <w:u w:val="single"/>
        </w:rPr>
      </w:pPr>
      <w:r>
        <w:rPr>
          <w:rFonts w:hint="eastAsia" w:ascii="黑体" w:hAnsi="黑体" w:eastAsia="黑体" w:cs="Times New Roman"/>
          <w:sz w:val="32"/>
          <w:szCs w:val="36"/>
        </w:rPr>
        <w:t>课程负责人：</w:t>
      </w:r>
    </w:p>
    <w:p w14:paraId="41F9CB5B">
      <w:pPr>
        <w:spacing w:line="600" w:lineRule="exact"/>
        <w:ind w:right="28" w:firstLine="1280" w:firstLineChars="400"/>
        <w:rPr>
          <w:rFonts w:ascii="黑体" w:hAnsi="黑体" w:eastAsia="黑体" w:cs="Times New Roman"/>
          <w:sz w:val="32"/>
          <w:szCs w:val="36"/>
        </w:rPr>
      </w:pPr>
      <w:r>
        <w:rPr>
          <w:rFonts w:hint="eastAsia" w:ascii="黑体" w:hAnsi="黑体" w:eastAsia="黑体" w:cs="Times New Roman"/>
          <w:sz w:val="32"/>
          <w:szCs w:val="36"/>
        </w:rPr>
        <w:t>联系电话：</w:t>
      </w:r>
    </w:p>
    <w:p w14:paraId="009335E1">
      <w:pPr>
        <w:spacing w:line="600" w:lineRule="exact"/>
        <w:ind w:right="28" w:firstLine="1280" w:firstLineChars="400"/>
        <w:rPr>
          <w:rFonts w:ascii="仿宋_GB2312" w:eastAsia="仿宋_GB2312"/>
          <w:sz w:val="32"/>
          <w:szCs w:val="32"/>
        </w:rPr>
      </w:pPr>
      <w:r>
        <w:rPr>
          <w:rFonts w:hint="eastAsia" w:ascii="黑体" w:hAnsi="黑体" w:eastAsia="黑体" w:cs="Times New Roman"/>
          <w:sz w:val="32"/>
          <w:szCs w:val="36"/>
        </w:rPr>
        <w:t xml:space="preserve">推荐类别： </w:t>
      </w:r>
      <w:r>
        <w:rPr>
          <w:rFonts w:ascii="黑体" w:hAnsi="黑体" w:eastAsia="黑体" w:cs="Times New Roman"/>
          <w:sz w:val="32"/>
          <w:szCs w:val="36"/>
        </w:rPr>
        <w:t xml:space="preserve"> </w:t>
      </w:r>
      <w:r>
        <w:rPr>
          <w:rFonts w:hint="eastAsia" w:ascii="黑体" w:hAnsi="黑体" w:eastAsia="黑体" w:cs="Times New Roman"/>
          <w:sz w:val="32"/>
          <w:szCs w:val="36"/>
        </w:rPr>
        <w:t>○</w:t>
      </w:r>
      <w:r>
        <w:rPr>
          <w:rFonts w:hint="eastAsia" w:asciiTheme="majorEastAsia" w:hAnsiTheme="majorEastAsia" w:eastAsiaTheme="majorEastAsia"/>
          <w:sz w:val="28"/>
          <w:szCs w:val="28"/>
        </w:rPr>
        <w:t>普通本科教育</w:t>
      </w:r>
    </w:p>
    <w:p w14:paraId="2538419A">
      <w:pPr>
        <w:spacing w:line="600" w:lineRule="exact"/>
        <w:ind w:right="28" w:firstLine="3200" w:firstLineChars="1000"/>
        <w:rPr>
          <w:rFonts w:asciiTheme="majorEastAsia" w:hAnsiTheme="majorEastAsia" w:eastAsiaTheme="majorEastAsia"/>
          <w:sz w:val="28"/>
          <w:szCs w:val="28"/>
        </w:rPr>
      </w:pPr>
      <w:r>
        <w:rPr>
          <w:rFonts w:hint="eastAsia" w:ascii="黑体" w:hAnsi="黑体" w:eastAsia="黑体" w:cs="Times New Roman"/>
          <w:sz w:val="32"/>
          <w:szCs w:val="36"/>
        </w:rPr>
        <w:t>○</w:t>
      </w:r>
      <w:r>
        <w:rPr>
          <w:rFonts w:hint="eastAsia" w:asciiTheme="majorEastAsia" w:hAnsiTheme="majorEastAsia" w:eastAsiaTheme="majorEastAsia"/>
          <w:sz w:val="28"/>
          <w:szCs w:val="28"/>
        </w:rPr>
        <w:t>研究生教育</w:t>
      </w:r>
    </w:p>
    <w:p w14:paraId="52D981FA">
      <w:pPr>
        <w:spacing w:line="600" w:lineRule="exact"/>
        <w:ind w:right="28" w:firstLine="1280" w:firstLineChars="400"/>
        <w:rPr>
          <w:rFonts w:ascii="黑体" w:hAnsi="黑体" w:eastAsia="黑体" w:cs="Times New Roman"/>
          <w:sz w:val="32"/>
          <w:szCs w:val="36"/>
          <w:u w:val="single"/>
        </w:rPr>
      </w:pPr>
      <w:r>
        <w:rPr>
          <w:rFonts w:ascii="黑体" w:hAnsi="黑体" w:eastAsia="黑体" w:cs="Times New Roman"/>
          <w:sz w:val="32"/>
          <w:szCs w:val="36"/>
        </w:rPr>
        <w:t>推荐单位</w:t>
      </w:r>
      <w:r>
        <w:rPr>
          <w:rFonts w:hint="eastAsia" w:ascii="黑体" w:hAnsi="黑体" w:eastAsia="黑体" w:cs="Times New Roman"/>
          <w:sz w:val="32"/>
          <w:szCs w:val="36"/>
        </w:rPr>
        <w:t xml:space="preserve">： </w:t>
      </w:r>
    </w:p>
    <w:p w14:paraId="338F67BF">
      <w:pPr>
        <w:snapToGrid w:val="0"/>
        <w:spacing w:line="240" w:lineRule="atLeast"/>
        <w:ind w:firstLine="539"/>
        <w:jc w:val="center"/>
        <w:rPr>
          <w:rFonts w:ascii="黑体" w:hAnsi="黑体" w:eastAsia="黑体"/>
          <w:sz w:val="28"/>
        </w:rPr>
      </w:pPr>
    </w:p>
    <w:p w14:paraId="3880AA67">
      <w:pPr>
        <w:snapToGrid w:val="0"/>
        <w:spacing w:line="240" w:lineRule="atLeast"/>
        <w:ind w:firstLine="539"/>
        <w:jc w:val="center"/>
        <w:rPr>
          <w:rFonts w:ascii="黑体" w:hAnsi="黑体" w:eastAsia="黑体"/>
          <w:sz w:val="28"/>
        </w:rPr>
      </w:pPr>
    </w:p>
    <w:p w14:paraId="77DE55B4">
      <w:pPr>
        <w:snapToGrid w:val="0"/>
        <w:spacing w:line="240" w:lineRule="atLeast"/>
        <w:ind w:firstLine="539"/>
        <w:jc w:val="center"/>
        <w:rPr>
          <w:rFonts w:ascii="黑体" w:hAnsi="黑体" w:eastAsia="黑体"/>
          <w:sz w:val="28"/>
        </w:rPr>
      </w:pPr>
    </w:p>
    <w:p w14:paraId="218F0315">
      <w:pPr>
        <w:snapToGrid w:val="0"/>
        <w:spacing w:line="240" w:lineRule="atLeast"/>
        <w:ind w:firstLine="539"/>
        <w:jc w:val="center"/>
        <w:rPr>
          <w:rFonts w:ascii="黑体" w:hAnsi="黑体" w:eastAsia="黑体"/>
          <w:sz w:val="32"/>
          <w:szCs w:val="32"/>
        </w:rPr>
      </w:pPr>
    </w:p>
    <w:p w14:paraId="5FFCFDEA">
      <w:pPr>
        <w:snapToGrid w:val="0"/>
        <w:spacing w:line="240" w:lineRule="atLeast"/>
        <w:ind w:firstLine="539"/>
        <w:jc w:val="center"/>
        <w:rPr>
          <w:rFonts w:ascii="黑体" w:hAnsi="黑体" w:eastAsia="黑体"/>
          <w:sz w:val="32"/>
          <w:szCs w:val="32"/>
        </w:rPr>
        <w:sectPr>
          <w:pgSz w:w="11906" w:h="16838"/>
          <w:pgMar w:top="1440" w:right="1800" w:bottom="1440" w:left="1800" w:header="851" w:footer="992" w:gutter="0"/>
          <w:cols w:space="425" w:num="1"/>
          <w:docGrid w:type="lines" w:linePitch="312" w:charSpace="0"/>
        </w:sectPr>
      </w:pPr>
      <w:r>
        <w:rPr>
          <w:rFonts w:ascii="黑体" w:hAnsi="黑体" w:eastAsia="黑体"/>
          <w:sz w:val="32"/>
          <w:szCs w:val="32"/>
        </w:rPr>
        <w:t>二○</w:t>
      </w:r>
      <w:r>
        <w:rPr>
          <w:rFonts w:hint="eastAsia" w:ascii="黑体" w:hAnsi="黑体" w:eastAsia="黑体"/>
          <w:sz w:val="32"/>
          <w:szCs w:val="32"/>
        </w:rPr>
        <w:t>二</w:t>
      </w:r>
      <w:r>
        <w:rPr>
          <w:rFonts w:hint="eastAsia" w:ascii="黑体" w:hAnsi="黑体" w:eastAsia="黑体"/>
          <w:sz w:val="32"/>
          <w:szCs w:val="32"/>
          <w:lang w:val="en-US" w:eastAsia="zh-CN"/>
        </w:rPr>
        <w:t>四</w:t>
      </w:r>
      <w:r>
        <w:rPr>
          <w:rFonts w:ascii="黑体" w:hAnsi="黑体" w:eastAsia="黑体"/>
          <w:sz w:val="32"/>
          <w:szCs w:val="32"/>
        </w:rPr>
        <w:t>年</w:t>
      </w:r>
      <w:r>
        <w:rPr>
          <w:rFonts w:hint="eastAsia" w:ascii="黑体" w:hAnsi="黑体" w:eastAsia="黑体"/>
          <w:sz w:val="32"/>
          <w:szCs w:val="32"/>
        </w:rPr>
        <w:t>十一</w:t>
      </w:r>
      <w:r>
        <w:rPr>
          <w:rFonts w:ascii="黑体" w:hAnsi="黑体" w:eastAsia="黑体"/>
          <w:sz w:val="32"/>
          <w:szCs w:val="32"/>
        </w:rPr>
        <w:t>月</w:t>
      </w:r>
    </w:p>
    <w:p w14:paraId="07391A2E"/>
    <w:p w14:paraId="1DAC03C6">
      <w:pPr>
        <w:widowControl/>
        <w:jc w:val="center"/>
        <w:rPr>
          <w:rFonts w:ascii="方正小标宋简体" w:eastAsia="方正小标宋简体"/>
          <w:sz w:val="32"/>
          <w:szCs w:val="32"/>
        </w:rPr>
      </w:pPr>
      <w:r>
        <w:rPr>
          <w:rFonts w:hint="eastAsia" w:ascii="方正小标宋简体" w:eastAsia="方正小标宋简体"/>
          <w:sz w:val="32"/>
          <w:szCs w:val="32"/>
        </w:rPr>
        <w:t>填 报 说 明</w:t>
      </w:r>
    </w:p>
    <w:p w14:paraId="3587FF88">
      <w:pPr>
        <w:widowControl/>
        <w:jc w:val="center"/>
        <w:rPr>
          <w:rFonts w:ascii="方正小标宋简体" w:eastAsia="方正小标宋简体"/>
          <w:sz w:val="32"/>
          <w:szCs w:val="32"/>
        </w:rPr>
      </w:pPr>
    </w:p>
    <w:p w14:paraId="7A4CB0B0">
      <w:pPr>
        <w:widowControl/>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每门课程均需明确“推荐类别”，只能从 “普通本科教育”“研究生教育”中选择一个选项填报。</w:t>
      </w:r>
    </w:p>
    <w:p w14:paraId="72F2D1B5">
      <w:pPr>
        <w:widowControl/>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申报</w:t>
      </w:r>
      <w:r>
        <w:rPr>
          <w:rFonts w:hint="eastAsia" w:ascii="仿宋_GB2312" w:hAnsi="等线" w:eastAsia="仿宋_GB2312" w:cs="Times New Roman"/>
          <w:sz w:val="32"/>
          <w:szCs w:val="36"/>
        </w:rPr>
        <w:t>课程可由一名教师讲授，也可由教学团队共同讲授。</w:t>
      </w:r>
    </w:p>
    <w:p w14:paraId="41BECE58">
      <w:pPr>
        <w:widowControl/>
        <w:ind w:firstLine="640" w:firstLineChars="200"/>
        <w:rPr>
          <w:rFonts w:ascii="Times New Roman" w:hAnsi="Times New Roman" w:eastAsia="仿宋_GB2312" w:cs="Times New Roman"/>
          <w:sz w:val="32"/>
          <w:szCs w:val="32"/>
        </w:rPr>
      </w:pPr>
      <w:r>
        <w:rPr>
          <w:rFonts w:ascii="仿宋" w:hAnsi="仿宋" w:eastAsia="仿宋"/>
          <w:sz w:val="32"/>
          <w:szCs w:val="32"/>
        </w:rPr>
        <w:t>3.</w:t>
      </w:r>
      <w:r>
        <w:rPr>
          <w:rFonts w:ascii="Times New Roman" w:hAnsi="Times New Roman" w:eastAsia="仿宋_GB2312" w:cs="Times New Roman"/>
          <w:sz w:val="32"/>
          <w:szCs w:val="32"/>
        </w:rPr>
        <w:t>申报书按每门课</w:t>
      </w:r>
      <w:r>
        <w:rPr>
          <w:rFonts w:hint="eastAsia" w:ascii="Times New Roman" w:hAnsi="Times New Roman" w:eastAsia="仿宋_GB2312" w:cs="Times New Roman"/>
          <w:sz w:val="32"/>
          <w:szCs w:val="32"/>
        </w:rPr>
        <w:t>程单独装订成册，一式一份。</w:t>
      </w:r>
    </w:p>
    <w:p w14:paraId="24A151FC">
      <w:pPr>
        <w:widowControl/>
        <w:ind w:firstLine="640" w:firstLineChars="200"/>
        <w:rPr>
          <w:rFonts w:ascii="Times New Roman" w:hAnsi="Times New Roman" w:eastAsia="仿宋_GB2312" w:cs="Times New Roman"/>
          <w:sz w:val="32"/>
          <w:szCs w:val="32"/>
        </w:rPr>
      </w:pPr>
      <w:r>
        <w:rPr>
          <w:rFonts w:hint="eastAsia" w:ascii="仿宋" w:hAnsi="仿宋" w:eastAsia="仿宋"/>
          <w:sz w:val="32"/>
          <w:szCs w:val="32"/>
        </w:rPr>
        <w:t>4</w:t>
      </w:r>
      <w:r>
        <w:rPr>
          <w:rFonts w:ascii="仿宋" w:hAnsi="仿宋" w:eastAsia="仿宋"/>
          <w:sz w:val="32"/>
          <w:szCs w:val="32"/>
        </w:rPr>
        <w:t>.</w:t>
      </w:r>
      <w:r>
        <w:rPr>
          <w:rFonts w:hint="eastAsia" w:ascii="Times New Roman" w:hAnsi="Times New Roman" w:eastAsia="仿宋_GB2312" w:cs="Times New Roman"/>
          <w:sz w:val="32"/>
          <w:szCs w:val="32"/>
        </w:rPr>
        <w:t>所有报送材料均可能上网公开，请严格审查，确保不违反有关法律及保密规定。</w:t>
      </w:r>
    </w:p>
    <w:p w14:paraId="2D50736F">
      <w:pPr>
        <w:numPr>
          <w:ilvl w:val="0"/>
          <w:numId w:val="1"/>
        </w:numPr>
        <w:rPr>
          <w:rFonts w:ascii="黑体" w:hAnsi="黑体" w:eastAsia="黑体"/>
          <w:sz w:val="24"/>
          <w:szCs w:val="24"/>
        </w:rPr>
        <w:sectPr>
          <w:footerReference r:id="rId3" w:type="default"/>
          <w:pgSz w:w="11906" w:h="16838"/>
          <w:pgMar w:top="1440" w:right="1800" w:bottom="1440" w:left="1800" w:header="851" w:footer="992" w:gutter="0"/>
          <w:pgNumType w:start="1"/>
          <w:cols w:space="425" w:num="1"/>
          <w:docGrid w:type="lines" w:linePitch="312" w:charSpace="0"/>
        </w:sectPr>
      </w:pPr>
    </w:p>
    <w:p w14:paraId="752032AE">
      <w:pPr>
        <w:numPr>
          <w:ilvl w:val="0"/>
          <w:numId w:val="1"/>
        </w:numPr>
        <w:rPr>
          <w:rFonts w:ascii="黑体" w:hAnsi="黑体" w:eastAsia="黑体"/>
          <w:sz w:val="24"/>
          <w:szCs w:val="24"/>
        </w:rPr>
      </w:pPr>
      <w:r>
        <w:rPr>
          <w:rFonts w:hint="eastAsia" w:ascii="黑体" w:hAnsi="黑体" w:eastAsia="黑体"/>
          <w:sz w:val="24"/>
          <w:szCs w:val="24"/>
        </w:rPr>
        <w:t>课程基本信息</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7"/>
        <w:gridCol w:w="5905"/>
      </w:tblGrid>
      <w:tr w14:paraId="212B7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14:paraId="38864F50">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5905" w:type="dxa"/>
          </w:tcPr>
          <w:p w14:paraId="3EE9F076">
            <w:pPr>
              <w:spacing w:line="340" w:lineRule="exact"/>
              <w:rPr>
                <w:rFonts w:ascii="仿宋_GB2312" w:hAnsi="仿宋_GB2312" w:eastAsia="仿宋_GB2312" w:cs="仿宋_GB2312"/>
                <w:kern w:val="0"/>
                <w:sz w:val="24"/>
                <w:szCs w:val="24"/>
              </w:rPr>
            </w:pPr>
          </w:p>
        </w:tc>
      </w:tr>
      <w:tr w14:paraId="0236B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617" w:type="dxa"/>
            <w:vAlign w:val="center"/>
          </w:tcPr>
          <w:p w14:paraId="091775E2">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课程类型</w:t>
            </w:r>
          </w:p>
        </w:tc>
        <w:tc>
          <w:tcPr>
            <w:tcW w:w="5905" w:type="dxa"/>
          </w:tcPr>
          <w:p w14:paraId="4C00238F">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○通识课程  ○专业教育课程 ○实践类课程</w:t>
            </w:r>
          </w:p>
        </w:tc>
      </w:tr>
      <w:tr w14:paraId="5F745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14:paraId="2D3DACD4">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905" w:type="dxa"/>
          </w:tcPr>
          <w:p w14:paraId="7A0D7049">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  ○选修</w:t>
            </w:r>
          </w:p>
        </w:tc>
      </w:tr>
      <w:tr w14:paraId="16AF1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14:paraId="7E8E45BD">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905" w:type="dxa"/>
          </w:tcPr>
          <w:p w14:paraId="6936E132">
            <w:pPr>
              <w:spacing w:line="340" w:lineRule="exact"/>
              <w:rPr>
                <w:rFonts w:ascii="仿宋_GB2312" w:hAnsi="仿宋_GB2312" w:eastAsia="仿宋_GB2312" w:cs="仿宋_GB2312"/>
                <w:kern w:val="0"/>
                <w:sz w:val="24"/>
                <w:szCs w:val="24"/>
              </w:rPr>
            </w:pPr>
          </w:p>
        </w:tc>
      </w:tr>
      <w:tr w14:paraId="419D3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14:paraId="19E5F4CE">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905" w:type="dxa"/>
          </w:tcPr>
          <w:p w14:paraId="2357AB44">
            <w:pPr>
              <w:spacing w:line="340" w:lineRule="exact"/>
              <w:rPr>
                <w:rFonts w:ascii="仿宋_GB2312" w:hAnsi="仿宋_GB2312" w:eastAsia="仿宋_GB2312" w:cs="仿宋_GB2312"/>
                <w:kern w:val="0"/>
                <w:sz w:val="24"/>
                <w:szCs w:val="24"/>
              </w:rPr>
            </w:pPr>
          </w:p>
        </w:tc>
      </w:tr>
      <w:tr w14:paraId="52451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14:paraId="08D6B813">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905" w:type="dxa"/>
          </w:tcPr>
          <w:p w14:paraId="2FAD7308">
            <w:pPr>
              <w:spacing w:line="340" w:lineRule="exact"/>
              <w:rPr>
                <w:rFonts w:ascii="仿宋_GB2312" w:hAnsi="仿宋_GB2312" w:eastAsia="仿宋_GB2312" w:cs="仿宋_GB2312"/>
                <w:kern w:val="0"/>
                <w:sz w:val="24"/>
                <w:szCs w:val="24"/>
              </w:rPr>
            </w:pPr>
          </w:p>
        </w:tc>
      </w:tr>
      <w:tr w14:paraId="40F70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617" w:type="dxa"/>
            <w:vMerge w:val="restart"/>
            <w:vAlign w:val="center"/>
          </w:tcPr>
          <w:p w14:paraId="1D3D7238">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最近两年开课时间</w:t>
            </w:r>
          </w:p>
        </w:tc>
        <w:tc>
          <w:tcPr>
            <w:tcW w:w="5905" w:type="dxa"/>
            <w:vAlign w:val="center"/>
          </w:tcPr>
          <w:p w14:paraId="14DA8A56">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14:paraId="32A60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617" w:type="dxa"/>
            <w:vMerge w:val="continue"/>
            <w:vAlign w:val="center"/>
          </w:tcPr>
          <w:p w14:paraId="1F8A5BE8">
            <w:pPr>
              <w:spacing w:line="340" w:lineRule="exact"/>
              <w:jc w:val="center"/>
              <w:rPr>
                <w:rFonts w:ascii="仿宋_GB2312" w:hAnsi="仿宋_GB2312" w:eastAsia="仿宋_GB2312" w:cs="仿宋_GB2312"/>
                <w:kern w:val="0"/>
                <w:sz w:val="24"/>
                <w:szCs w:val="24"/>
              </w:rPr>
            </w:pPr>
          </w:p>
        </w:tc>
        <w:tc>
          <w:tcPr>
            <w:tcW w:w="5905" w:type="dxa"/>
            <w:vAlign w:val="center"/>
          </w:tcPr>
          <w:p w14:paraId="4B72EBA8">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14:paraId="64E12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617" w:type="dxa"/>
            <w:vMerge w:val="continue"/>
            <w:vAlign w:val="center"/>
          </w:tcPr>
          <w:p w14:paraId="0AD6A0E5">
            <w:pPr>
              <w:spacing w:line="340" w:lineRule="exact"/>
              <w:jc w:val="center"/>
              <w:rPr>
                <w:rFonts w:ascii="仿宋_GB2312" w:hAnsi="仿宋_GB2312" w:eastAsia="仿宋_GB2312" w:cs="仿宋_GB2312"/>
                <w:kern w:val="0"/>
                <w:sz w:val="24"/>
                <w:szCs w:val="24"/>
              </w:rPr>
            </w:pPr>
          </w:p>
        </w:tc>
        <w:tc>
          <w:tcPr>
            <w:tcW w:w="5905" w:type="dxa"/>
            <w:vAlign w:val="center"/>
          </w:tcPr>
          <w:p w14:paraId="7159F2EB">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14:paraId="3E8F6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617" w:type="dxa"/>
            <w:vMerge w:val="continue"/>
            <w:vAlign w:val="center"/>
          </w:tcPr>
          <w:p w14:paraId="6A44EEB5">
            <w:pPr>
              <w:spacing w:line="340" w:lineRule="exact"/>
              <w:jc w:val="center"/>
              <w:rPr>
                <w:rFonts w:ascii="仿宋_GB2312" w:hAnsi="仿宋_GB2312" w:eastAsia="仿宋_GB2312" w:cs="仿宋_GB2312"/>
                <w:kern w:val="0"/>
                <w:sz w:val="24"/>
                <w:szCs w:val="24"/>
              </w:rPr>
            </w:pPr>
          </w:p>
        </w:tc>
        <w:tc>
          <w:tcPr>
            <w:tcW w:w="5905" w:type="dxa"/>
            <w:vAlign w:val="center"/>
          </w:tcPr>
          <w:p w14:paraId="175F92A2">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14:paraId="749C3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617" w:type="dxa"/>
            <w:vAlign w:val="center"/>
          </w:tcPr>
          <w:p w14:paraId="6B0C544E">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最近两年学生总人数</w:t>
            </w:r>
          </w:p>
        </w:tc>
        <w:tc>
          <w:tcPr>
            <w:tcW w:w="5905" w:type="dxa"/>
          </w:tcPr>
          <w:p w14:paraId="49D22548">
            <w:pPr>
              <w:spacing w:line="340" w:lineRule="exact"/>
              <w:rPr>
                <w:rFonts w:ascii="仿宋_GB2312" w:hAnsi="仿宋_GB2312" w:eastAsia="仿宋_GB2312" w:cs="仿宋_GB2312"/>
                <w:kern w:val="0"/>
                <w:sz w:val="24"/>
                <w:szCs w:val="24"/>
              </w:rPr>
            </w:pPr>
          </w:p>
        </w:tc>
      </w:tr>
      <w:tr w14:paraId="2CAFC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617" w:type="dxa"/>
            <w:vAlign w:val="center"/>
          </w:tcPr>
          <w:p w14:paraId="57241B77">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教学方式</w:t>
            </w:r>
          </w:p>
        </w:tc>
        <w:tc>
          <w:tcPr>
            <w:tcW w:w="5905" w:type="dxa"/>
          </w:tcPr>
          <w:p w14:paraId="6A2731F9">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○线下   ○线上   ○线上线下混合式</w:t>
            </w:r>
          </w:p>
        </w:tc>
      </w:tr>
      <w:tr w14:paraId="77440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617" w:type="dxa"/>
            <w:vAlign w:val="center"/>
          </w:tcPr>
          <w:p w14:paraId="79ABB559">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线上课程地址及账号</w:t>
            </w:r>
          </w:p>
        </w:tc>
        <w:tc>
          <w:tcPr>
            <w:tcW w:w="5905" w:type="dxa"/>
          </w:tcPr>
          <w:p w14:paraId="4580A005">
            <w:pPr>
              <w:spacing w:line="340" w:lineRule="exact"/>
              <w:rPr>
                <w:rFonts w:ascii="仿宋_GB2312" w:hAnsi="仿宋_GB2312" w:eastAsia="仿宋_GB2312" w:cs="仿宋_GB2312"/>
                <w:kern w:val="0"/>
                <w:sz w:val="24"/>
                <w:szCs w:val="24"/>
              </w:rPr>
            </w:pPr>
          </w:p>
        </w:tc>
      </w:tr>
    </w:tbl>
    <w:p w14:paraId="5A640DEF">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注：（教务系统截图须至少包含开课时间、授课教师姓名等信息）</w:t>
      </w:r>
    </w:p>
    <w:p w14:paraId="65C16A64">
      <w:pPr>
        <w:rPr>
          <w:rFonts w:ascii="黑体" w:hAnsi="黑体" w:eastAsia="黑体"/>
          <w:sz w:val="24"/>
          <w:szCs w:val="24"/>
        </w:rPr>
      </w:pPr>
    </w:p>
    <w:p w14:paraId="3058C636">
      <w:pPr>
        <w:numPr>
          <w:ilvl w:val="0"/>
          <w:numId w:val="1"/>
        </w:numPr>
        <w:rPr>
          <w:rFonts w:ascii="黑体" w:hAnsi="黑体" w:eastAsia="黑体"/>
          <w:sz w:val="24"/>
          <w:szCs w:val="24"/>
        </w:rPr>
      </w:pPr>
      <w:r>
        <w:rPr>
          <w:rFonts w:hint="eastAsia" w:ascii="黑体" w:hAnsi="黑体" w:eastAsia="黑体"/>
          <w:sz w:val="24"/>
          <w:szCs w:val="24"/>
        </w:rPr>
        <w:t>授课教师（教学团队）基本情况</w:t>
      </w:r>
    </w:p>
    <w:tbl>
      <w:tblPr>
        <w:tblStyle w:val="6"/>
        <w:tblW w:w="85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750"/>
        <w:gridCol w:w="825"/>
        <w:gridCol w:w="712"/>
        <w:gridCol w:w="725"/>
        <w:gridCol w:w="825"/>
        <w:gridCol w:w="813"/>
        <w:gridCol w:w="837"/>
        <w:gridCol w:w="2241"/>
      </w:tblGrid>
      <w:tr w14:paraId="78C4F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8508" w:type="dxa"/>
            <w:gridSpan w:val="9"/>
          </w:tcPr>
          <w:p w14:paraId="3720F9F2">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课程团队主要成员</w:t>
            </w:r>
          </w:p>
          <w:p w14:paraId="4D96E71D">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r>
              <w:rPr>
                <w:rFonts w:ascii="Times New Roman" w:hAnsi="Times New Roman" w:eastAsia="仿宋_GB2312" w:cs="Times New Roman"/>
                <w:kern w:val="0"/>
                <w:sz w:val="24"/>
                <w:szCs w:val="24"/>
              </w:rPr>
              <w:t>1为课程负责人，课程负责人及团队其他主要成员总人数限</w:t>
            </w:r>
            <w:r>
              <w:rPr>
                <w:rFonts w:hint="eastAsia" w:ascii="Times New Roman" w:hAnsi="Times New Roman" w:eastAsia="仿宋_GB2312" w:cs="Times New Roman"/>
                <w:kern w:val="0"/>
                <w:sz w:val="24"/>
                <w:szCs w:val="24"/>
              </w:rPr>
              <w:t>8</w:t>
            </w:r>
            <w:r>
              <w:rPr>
                <w:rFonts w:ascii="Times New Roman" w:hAnsi="Times New Roman" w:eastAsia="仿宋_GB2312" w:cs="Times New Roman"/>
                <w:kern w:val="0"/>
                <w:sz w:val="24"/>
                <w:szCs w:val="24"/>
              </w:rPr>
              <w:t>人之内</w:t>
            </w:r>
            <w:r>
              <w:rPr>
                <w:rFonts w:hint="eastAsia" w:ascii="仿宋_GB2312" w:hAnsi="仿宋_GB2312" w:eastAsia="仿宋_GB2312" w:cs="仿宋_GB2312"/>
                <w:kern w:val="0"/>
                <w:sz w:val="24"/>
                <w:szCs w:val="24"/>
              </w:rPr>
              <w:t>）</w:t>
            </w:r>
          </w:p>
        </w:tc>
      </w:tr>
      <w:tr w14:paraId="32A75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780" w:type="dxa"/>
            <w:vAlign w:val="center"/>
          </w:tcPr>
          <w:p w14:paraId="43443EAD">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50" w:type="dxa"/>
            <w:vAlign w:val="center"/>
          </w:tcPr>
          <w:p w14:paraId="150771C3">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825" w:type="dxa"/>
            <w:vAlign w:val="center"/>
          </w:tcPr>
          <w:p w14:paraId="4B00F01D">
            <w:pPr>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院系/</w:t>
            </w:r>
          </w:p>
          <w:p w14:paraId="4C2FD62B">
            <w:pPr>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部门</w:t>
            </w:r>
          </w:p>
        </w:tc>
        <w:tc>
          <w:tcPr>
            <w:tcW w:w="712" w:type="dxa"/>
            <w:vAlign w:val="center"/>
          </w:tcPr>
          <w:p w14:paraId="2B3D7FF5">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w:t>
            </w:r>
          </w:p>
          <w:p w14:paraId="5EA404DE">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年月</w:t>
            </w:r>
          </w:p>
        </w:tc>
        <w:tc>
          <w:tcPr>
            <w:tcW w:w="725" w:type="dxa"/>
            <w:vAlign w:val="center"/>
          </w:tcPr>
          <w:p w14:paraId="0FB6C8CD">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825" w:type="dxa"/>
            <w:vAlign w:val="center"/>
          </w:tcPr>
          <w:p w14:paraId="1F8248F4">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813" w:type="dxa"/>
            <w:vAlign w:val="center"/>
          </w:tcPr>
          <w:p w14:paraId="115C9765">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837" w:type="dxa"/>
            <w:vAlign w:val="center"/>
          </w:tcPr>
          <w:p w14:paraId="4FFB88FB">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w:t>
            </w:r>
          </w:p>
          <w:p w14:paraId="489D52F5">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邮箱</w:t>
            </w:r>
          </w:p>
        </w:tc>
        <w:tc>
          <w:tcPr>
            <w:tcW w:w="2241" w:type="dxa"/>
            <w:vAlign w:val="center"/>
          </w:tcPr>
          <w:p w14:paraId="6DD2EAF9">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教学任务</w:t>
            </w:r>
          </w:p>
        </w:tc>
      </w:tr>
      <w:tr w14:paraId="2C9D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464DB5BE">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50" w:type="dxa"/>
          </w:tcPr>
          <w:p w14:paraId="5E622EDA">
            <w:pPr>
              <w:spacing w:line="340" w:lineRule="atLeast"/>
              <w:rPr>
                <w:rFonts w:ascii="仿宋_GB2312" w:hAnsi="仿宋_GB2312" w:eastAsia="仿宋_GB2312" w:cs="仿宋_GB2312"/>
                <w:kern w:val="0"/>
                <w:sz w:val="24"/>
                <w:szCs w:val="24"/>
              </w:rPr>
            </w:pPr>
          </w:p>
        </w:tc>
        <w:tc>
          <w:tcPr>
            <w:tcW w:w="825" w:type="dxa"/>
          </w:tcPr>
          <w:p w14:paraId="20F832E5">
            <w:pPr>
              <w:spacing w:line="340" w:lineRule="atLeast"/>
              <w:rPr>
                <w:rFonts w:ascii="仿宋_GB2312" w:hAnsi="仿宋_GB2312" w:eastAsia="仿宋_GB2312" w:cs="仿宋_GB2312"/>
                <w:kern w:val="0"/>
                <w:sz w:val="24"/>
                <w:szCs w:val="24"/>
              </w:rPr>
            </w:pPr>
          </w:p>
        </w:tc>
        <w:tc>
          <w:tcPr>
            <w:tcW w:w="712" w:type="dxa"/>
          </w:tcPr>
          <w:p w14:paraId="28B87EA8">
            <w:pPr>
              <w:spacing w:line="340" w:lineRule="atLeast"/>
              <w:rPr>
                <w:rFonts w:ascii="仿宋_GB2312" w:hAnsi="仿宋_GB2312" w:eastAsia="仿宋_GB2312" w:cs="仿宋_GB2312"/>
                <w:kern w:val="0"/>
                <w:sz w:val="24"/>
                <w:szCs w:val="24"/>
              </w:rPr>
            </w:pPr>
          </w:p>
        </w:tc>
        <w:tc>
          <w:tcPr>
            <w:tcW w:w="725" w:type="dxa"/>
          </w:tcPr>
          <w:p w14:paraId="084CA15D">
            <w:pPr>
              <w:spacing w:line="340" w:lineRule="atLeast"/>
              <w:rPr>
                <w:rFonts w:ascii="仿宋_GB2312" w:hAnsi="仿宋_GB2312" w:eastAsia="仿宋_GB2312" w:cs="仿宋_GB2312"/>
                <w:kern w:val="0"/>
                <w:sz w:val="24"/>
                <w:szCs w:val="24"/>
              </w:rPr>
            </w:pPr>
          </w:p>
        </w:tc>
        <w:tc>
          <w:tcPr>
            <w:tcW w:w="825" w:type="dxa"/>
          </w:tcPr>
          <w:p w14:paraId="747D2569">
            <w:pPr>
              <w:spacing w:line="340" w:lineRule="atLeast"/>
              <w:rPr>
                <w:rFonts w:ascii="仿宋_GB2312" w:hAnsi="仿宋_GB2312" w:eastAsia="仿宋_GB2312" w:cs="仿宋_GB2312"/>
                <w:kern w:val="0"/>
                <w:sz w:val="24"/>
                <w:szCs w:val="24"/>
              </w:rPr>
            </w:pPr>
          </w:p>
        </w:tc>
        <w:tc>
          <w:tcPr>
            <w:tcW w:w="813" w:type="dxa"/>
          </w:tcPr>
          <w:p w14:paraId="7E1D5C5F">
            <w:pPr>
              <w:spacing w:line="340" w:lineRule="atLeast"/>
              <w:rPr>
                <w:rFonts w:ascii="仿宋_GB2312" w:hAnsi="仿宋_GB2312" w:eastAsia="仿宋_GB2312" w:cs="仿宋_GB2312"/>
                <w:kern w:val="0"/>
                <w:sz w:val="24"/>
                <w:szCs w:val="24"/>
              </w:rPr>
            </w:pPr>
          </w:p>
        </w:tc>
        <w:tc>
          <w:tcPr>
            <w:tcW w:w="837" w:type="dxa"/>
          </w:tcPr>
          <w:p w14:paraId="72C89351">
            <w:pPr>
              <w:spacing w:line="340" w:lineRule="atLeast"/>
              <w:rPr>
                <w:rFonts w:ascii="仿宋_GB2312" w:hAnsi="仿宋_GB2312" w:eastAsia="仿宋_GB2312" w:cs="仿宋_GB2312"/>
                <w:kern w:val="0"/>
                <w:sz w:val="24"/>
                <w:szCs w:val="24"/>
              </w:rPr>
            </w:pPr>
          </w:p>
        </w:tc>
        <w:tc>
          <w:tcPr>
            <w:tcW w:w="2241" w:type="dxa"/>
          </w:tcPr>
          <w:p w14:paraId="0126226D">
            <w:pPr>
              <w:spacing w:line="340" w:lineRule="atLeast"/>
              <w:rPr>
                <w:rFonts w:ascii="仿宋_GB2312" w:hAnsi="仿宋_GB2312" w:eastAsia="仿宋_GB2312" w:cs="仿宋_GB2312"/>
                <w:kern w:val="0"/>
                <w:sz w:val="24"/>
                <w:szCs w:val="24"/>
              </w:rPr>
            </w:pPr>
          </w:p>
        </w:tc>
      </w:tr>
      <w:tr w14:paraId="553A8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1A5B46E1">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50" w:type="dxa"/>
          </w:tcPr>
          <w:p w14:paraId="209D966B">
            <w:pPr>
              <w:spacing w:line="340" w:lineRule="atLeast"/>
              <w:rPr>
                <w:rFonts w:ascii="仿宋_GB2312" w:hAnsi="仿宋_GB2312" w:eastAsia="仿宋_GB2312" w:cs="仿宋_GB2312"/>
                <w:kern w:val="0"/>
                <w:sz w:val="24"/>
                <w:szCs w:val="24"/>
              </w:rPr>
            </w:pPr>
          </w:p>
        </w:tc>
        <w:tc>
          <w:tcPr>
            <w:tcW w:w="825" w:type="dxa"/>
          </w:tcPr>
          <w:p w14:paraId="5751BF13">
            <w:pPr>
              <w:spacing w:line="340" w:lineRule="atLeast"/>
              <w:rPr>
                <w:rFonts w:ascii="仿宋_GB2312" w:hAnsi="仿宋_GB2312" w:eastAsia="仿宋_GB2312" w:cs="仿宋_GB2312"/>
                <w:kern w:val="0"/>
                <w:sz w:val="24"/>
                <w:szCs w:val="24"/>
              </w:rPr>
            </w:pPr>
          </w:p>
        </w:tc>
        <w:tc>
          <w:tcPr>
            <w:tcW w:w="712" w:type="dxa"/>
          </w:tcPr>
          <w:p w14:paraId="77E13F28">
            <w:pPr>
              <w:spacing w:line="340" w:lineRule="atLeast"/>
              <w:rPr>
                <w:rFonts w:ascii="仿宋_GB2312" w:hAnsi="仿宋_GB2312" w:eastAsia="仿宋_GB2312" w:cs="仿宋_GB2312"/>
                <w:kern w:val="0"/>
                <w:sz w:val="24"/>
                <w:szCs w:val="24"/>
              </w:rPr>
            </w:pPr>
          </w:p>
        </w:tc>
        <w:tc>
          <w:tcPr>
            <w:tcW w:w="725" w:type="dxa"/>
          </w:tcPr>
          <w:p w14:paraId="02A9E52D">
            <w:pPr>
              <w:spacing w:line="340" w:lineRule="atLeast"/>
              <w:rPr>
                <w:rFonts w:ascii="仿宋_GB2312" w:hAnsi="仿宋_GB2312" w:eastAsia="仿宋_GB2312" w:cs="仿宋_GB2312"/>
                <w:kern w:val="0"/>
                <w:sz w:val="24"/>
                <w:szCs w:val="24"/>
              </w:rPr>
            </w:pPr>
          </w:p>
        </w:tc>
        <w:tc>
          <w:tcPr>
            <w:tcW w:w="825" w:type="dxa"/>
          </w:tcPr>
          <w:p w14:paraId="7AFD9B62">
            <w:pPr>
              <w:spacing w:line="340" w:lineRule="atLeast"/>
              <w:rPr>
                <w:rFonts w:ascii="仿宋_GB2312" w:hAnsi="仿宋_GB2312" w:eastAsia="仿宋_GB2312" w:cs="仿宋_GB2312"/>
                <w:kern w:val="0"/>
                <w:sz w:val="24"/>
                <w:szCs w:val="24"/>
              </w:rPr>
            </w:pPr>
          </w:p>
        </w:tc>
        <w:tc>
          <w:tcPr>
            <w:tcW w:w="813" w:type="dxa"/>
          </w:tcPr>
          <w:p w14:paraId="332D9A17">
            <w:pPr>
              <w:spacing w:line="340" w:lineRule="atLeast"/>
              <w:rPr>
                <w:rFonts w:ascii="仿宋_GB2312" w:hAnsi="仿宋_GB2312" w:eastAsia="仿宋_GB2312" w:cs="仿宋_GB2312"/>
                <w:kern w:val="0"/>
                <w:sz w:val="24"/>
                <w:szCs w:val="24"/>
              </w:rPr>
            </w:pPr>
          </w:p>
        </w:tc>
        <w:tc>
          <w:tcPr>
            <w:tcW w:w="837" w:type="dxa"/>
          </w:tcPr>
          <w:p w14:paraId="6766BBF6">
            <w:pPr>
              <w:spacing w:line="340" w:lineRule="atLeast"/>
              <w:rPr>
                <w:rFonts w:ascii="仿宋_GB2312" w:hAnsi="仿宋_GB2312" w:eastAsia="仿宋_GB2312" w:cs="仿宋_GB2312"/>
                <w:kern w:val="0"/>
                <w:sz w:val="24"/>
                <w:szCs w:val="24"/>
              </w:rPr>
            </w:pPr>
          </w:p>
        </w:tc>
        <w:tc>
          <w:tcPr>
            <w:tcW w:w="2241" w:type="dxa"/>
          </w:tcPr>
          <w:p w14:paraId="1DD110F6">
            <w:pPr>
              <w:spacing w:line="340" w:lineRule="atLeast"/>
              <w:rPr>
                <w:rFonts w:ascii="仿宋_GB2312" w:hAnsi="仿宋_GB2312" w:eastAsia="仿宋_GB2312" w:cs="仿宋_GB2312"/>
                <w:kern w:val="0"/>
                <w:sz w:val="24"/>
                <w:szCs w:val="24"/>
              </w:rPr>
            </w:pPr>
          </w:p>
        </w:tc>
      </w:tr>
      <w:tr w14:paraId="0E670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12998FE5">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50" w:type="dxa"/>
          </w:tcPr>
          <w:p w14:paraId="32B82E35">
            <w:pPr>
              <w:spacing w:line="340" w:lineRule="atLeast"/>
              <w:rPr>
                <w:rFonts w:ascii="仿宋_GB2312" w:hAnsi="仿宋_GB2312" w:eastAsia="仿宋_GB2312" w:cs="仿宋_GB2312"/>
                <w:kern w:val="0"/>
                <w:sz w:val="24"/>
                <w:szCs w:val="24"/>
              </w:rPr>
            </w:pPr>
          </w:p>
        </w:tc>
        <w:tc>
          <w:tcPr>
            <w:tcW w:w="825" w:type="dxa"/>
          </w:tcPr>
          <w:p w14:paraId="2645DAE0">
            <w:pPr>
              <w:spacing w:line="340" w:lineRule="atLeast"/>
              <w:rPr>
                <w:rFonts w:ascii="仿宋_GB2312" w:hAnsi="仿宋_GB2312" w:eastAsia="仿宋_GB2312" w:cs="仿宋_GB2312"/>
                <w:kern w:val="0"/>
                <w:sz w:val="24"/>
                <w:szCs w:val="24"/>
              </w:rPr>
            </w:pPr>
          </w:p>
        </w:tc>
        <w:tc>
          <w:tcPr>
            <w:tcW w:w="712" w:type="dxa"/>
          </w:tcPr>
          <w:p w14:paraId="60F25A2A">
            <w:pPr>
              <w:spacing w:line="340" w:lineRule="atLeast"/>
              <w:rPr>
                <w:rFonts w:ascii="仿宋_GB2312" w:hAnsi="仿宋_GB2312" w:eastAsia="仿宋_GB2312" w:cs="仿宋_GB2312"/>
                <w:kern w:val="0"/>
                <w:sz w:val="24"/>
                <w:szCs w:val="24"/>
              </w:rPr>
            </w:pPr>
          </w:p>
        </w:tc>
        <w:tc>
          <w:tcPr>
            <w:tcW w:w="725" w:type="dxa"/>
          </w:tcPr>
          <w:p w14:paraId="428F46B1">
            <w:pPr>
              <w:spacing w:line="340" w:lineRule="atLeast"/>
              <w:rPr>
                <w:rFonts w:ascii="仿宋_GB2312" w:hAnsi="仿宋_GB2312" w:eastAsia="仿宋_GB2312" w:cs="仿宋_GB2312"/>
                <w:kern w:val="0"/>
                <w:sz w:val="24"/>
                <w:szCs w:val="24"/>
              </w:rPr>
            </w:pPr>
          </w:p>
        </w:tc>
        <w:tc>
          <w:tcPr>
            <w:tcW w:w="825" w:type="dxa"/>
          </w:tcPr>
          <w:p w14:paraId="434652ED">
            <w:pPr>
              <w:spacing w:line="340" w:lineRule="atLeast"/>
              <w:rPr>
                <w:rFonts w:ascii="仿宋_GB2312" w:hAnsi="仿宋_GB2312" w:eastAsia="仿宋_GB2312" w:cs="仿宋_GB2312"/>
                <w:kern w:val="0"/>
                <w:sz w:val="24"/>
                <w:szCs w:val="24"/>
              </w:rPr>
            </w:pPr>
          </w:p>
        </w:tc>
        <w:tc>
          <w:tcPr>
            <w:tcW w:w="813" w:type="dxa"/>
          </w:tcPr>
          <w:p w14:paraId="3AA9BCFF">
            <w:pPr>
              <w:spacing w:line="340" w:lineRule="atLeast"/>
              <w:rPr>
                <w:rFonts w:ascii="仿宋_GB2312" w:hAnsi="仿宋_GB2312" w:eastAsia="仿宋_GB2312" w:cs="仿宋_GB2312"/>
                <w:kern w:val="0"/>
                <w:sz w:val="24"/>
                <w:szCs w:val="24"/>
              </w:rPr>
            </w:pPr>
          </w:p>
        </w:tc>
        <w:tc>
          <w:tcPr>
            <w:tcW w:w="837" w:type="dxa"/>
          </w:tcPr>
          <w:p w14:paraId="1F620ACD">
            <w:pPr>
              <w:spacing w:line="340" w:lineRule="atLeast"/>
              <w:rPr>
                <w:rFonts w:ascii="仿宋_GB2312" w:hAnsi="仿宋_GB2312" w:eastAsia="仿宋_GB2312" w:cs="仿宋_GB2312"/>
                <w:kern w:val="0"/>
                <w:sz w:val="24"/>
                <w:szCs w:val="24"/>
              </w:rPr>
            </w:pPr>
          </w:p>
        </w:tc>
        <w:tc>
          <w:tcPr>
            <w:tcW w:w="2241" w:type="dxa"/>
          </w:tcPr>
          <w:p w14:paraId="25C50FB7">
            <w:pPr>
              <w:spacing w:line="340" w:lineRule="atLeast"/>
              <w:rPr>
                <w:rFonts w:ascii="仿宋_GB2312" w:hAnsi="仿宋_GB2312" w:eastAsia="仿宋_GB2312" w:cs="仿宋_GB2312"/>
                <w:kern w:val="0"/>
                <w:sz w:val="24"/>
                <w:szCs w:val="24"/>
              </w:rPr>
            </w:pPr>
          </w:p>
        </w:tc>
      </w:tr>
      <w:tr w14:paraId="316B2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3907646D">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50" w:type="dxa"/>
          </w:tcPr>
          <w:p w14:paraId="3CA9A372">
            <w:pPr>
              <w:spacing w:line="340" w:lineRule="atLeast"/>
              <w:rPr>
                <w:rFonts w:ascii="仿宋_GB2312" w:hAnsi="仿宋_GB2312" w:eastAsia="仿宋_GB2312" w:cs="仿宋_GB2312"/>
                <w:kern w:val="0"/>
                <w:sz w:val="24"/>
                <w:szCs w:val="24"/>
              </w:rPr>
            </w:pPr>
          </w:p>
        </w:tc>
        <w:tc>
          <w:tcPr>
            <w:tcW w:w="825" w:type="dxa"/>
          </w:tcPr>
          <w:p w14:paraId="3F8A1ADD">
            <w:pPr>
              <w:spacing w:line="340" w:lineRule="atLeast"/>
              <w:rPr>
                <w:rFonts w:ascii="仿宋_GB2312" w:hAnsi="仿宋_GB2312" w:eastAsia="仿宋_GB2312" w:cs="仿宋_GB2312"/>
                <w:kern w:val="0"/>
                <w:sz w:val="24"/>
                <w:szCs w:val="24"/>
              </w:rPr>
            </w:pPr>
          </w:p>
        </w:tc>
        <w:tc>
          <w:tcPr>
            <w:tcW w:w="712" w:type="dxa"/>
          </w:tcPr>
          <w:p w14:paraId="550E6FFE">
            <w:pPr>
              <w:spacing w:line="340" w:lineRule="atLeast"/>
              <w:rPr>
                <w:rFonts w:ascii="仿宋_GB2312" w:hAnsi="仿宋_GB2312" w:eastAsia="仿宋_GB2312" w:cs="仿宋_GB2312"/>
                <w:kern w:val="0"/>
                <w:sz w:val="24"/>
                <w:szCs w:val="24"/>
              </w:rPr>
            </w:pPr>
          </w:p>
        </w:tc>
        <w:tc>
          <w:tcPr>
            <w:tcW w:w="725" w:type="dxa"/>
          </w:tcPr>
          <w:p w14:paraId="0DF3ED48">
            <w:pPr>
              <w:spacing w:line="340" w:lineRule="atLeast"/>
              <w:rPr>
                <w:rFonts w:ascii="仿宋_GB2312" w:hAnsi="仿宋_GB2312" w:eastAsia="仿宋_GB2312" w:cs="仿宋_GB2312"/>
                <w:kern w:val="0"/>
                <w:sz w:val="24"/>
                <w:szCs w:val="24"/>
              </w:rPr>
            </w:pPr>
          </w:p>
        </w:tc>
        <w:tc>
          <w:tcPr>
            <w:tcW w:w="825" w:type="dxa"/>
          </w:tcPr>
          <w:p w14:paraId="3F27F483">
            <w:pPr>
              <w:spacing w:line="340" w:lineRule="atLeast"/>
              <w:rPr>
                <w:rFonts w:ascii="仿宋_GB2312" w:hAnsi="仿宋_GB2312" w:eastAsia="仿宋_GB2312" w:cs="仿宋_GB2312"/>
                <w:kern w:val="0"/>
                <w:sz w:val="24"/>
                <w:szCs w:val="24"/>
              </w:rPr>
            </w:pPr>
          </w:p>
        </w:tc>
        <w:tc>
          <w:tcPr>
            <w:tcW w:w="813" w:type="dxa"/>
          </w:tcPr>
          <w:p w14:paraId="3E069E6E">
            <w:pPr>
              <w:spacing w:line="340" w:lineRule="atLeast"/>
              <w:rPr>
                <w:rFonts w:ascii="仿宋_GB2312" w:hAnsi="仿宋_GB2312" w:eastAsia="仿宋_GB2312" w:cs="仿宋_GB2312"/>
                <w:kern w:val="0"/>
                <w:sz w:val="24"/>
                <w:szCs w:val="24"/>
              </w:rPr>
            </w:pPr>
          </w:p>
        </w:tc>
        <w:tc>
          <w:tcPr>
            <w:tcW w:w="837" w:type="dxa"/>
          </w:tcPr>
          <w:p w14:paraId="1C258245">
            <w:pPr>
              <w:spacing w:line="340" w:lineRule="atLeast"/>
              <w:rPr>
                <w:rFonts w:ascii="仿宋_GB2312" w:hAnsi="仿宋_GB2312" w:eastAsia="仿宋_GB2312" w:cs="仿宋_GB2312"/>
                <w:kern w:val="0"/>
                <w:sz w:val="24"/>
                <w:szCs w:val="24"/>
              </w:rPr>
            </w:pPr>
          </w:p>
        </w:tc>
        <w:tc>
          <w:tcPr>
            <w:tcW w:w="2241" w:type="dxa"/>
          </w:tcPr>
          <w:p w14:paraId="5B53D459">
            <w:pPr>
              <w:spacing w:line="340" w:lineRule="atLeast"/>
              <w:rPr>
                <w:rFonts w:ascii="仿宋_GB2312" w:hAnsi="仿宋_GB2312" w:eastAsia="仿宋_GB2312" w:cs="仿宋_GB2312"/>
                <w:kern w:val="0"/>
                <w:sz w:val="24"/>
                <w:szCs w:val="24"/>
              </w:rPr>
            </w:pPr>
          </w:p>
        </w:tc>
      </w:tr>
      <w:tr w14:paraId="36155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5BAA8571">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50" w:type="dxa"/>
          </w:tcPr>
          <w:p w14:paraId="0F46C445">
            <w:pPr>
              <w:spacing w:line="340" w:lineRule="atLeast"/>
              <w:rPr>
                <w:rFonts w:ascii="仿宋_GB2312" w:hAnsi="仿宋_GB2312" w:eastAsia="仿宋_GB2312" w:cs="仿宋_GB2312"/>
                <w:kern w:val="0"/>
                <w:sz w:val="24"/>
                <w:szCs w:val="24"/>
              </w:rPr>
            </w:pPr>
          </w:p>
        </w:tc>
        <w:tc>
          <w:tcPr>
            <w:tcW w:w="825" w:type="dxa"/>
          </w:tcPr>
          <w:p w14:paraId="79B2803B">
            <w:pPr>
              <w:spacing w:line="340" w:lineRule="atLeast"/>
              <w:rPr>
                <w:rFonts w:ascii="仿宋_GB2312" w:hAnsi="仿宋_GB2312" w:eastAsia="仿宋_GB2312" w:cs="仿宋_GB2312"/>
                <w:kern w:val="0"/>
                <w:sz w:val="24"/>
                <w:szCs w:val="24"/>
              </w:rPr>
            </w:pPr>
          </w:p>
        </w:tc>
        <w:tc>
          <w:tcPr>
            <w:tcW w:w="712" w:type="dxa"/>
          </w:tcPr>
          <w:p w14:paraId="5962D32F">
            <w:pPr>
              <w:spacing w:line="340" w:lineRule="atLeast"/>
              <w:rPr>
                <w:rFonts w:ascii="仿宋_GB2312" w:hAnsi="仿宋_GB2312" w:eastAsia="仿宋_GB2312" w:cs="仿宋_GB2312"/>
                <w:kern w:val="0"/>
                <w:sz w:val="24"/>
                <w:szCs w:val="24"/>
              </w:rPr>
            </w:pPr>
          </w:p>
        </w:tc>
        <w:tc>
          <w:tcPr>
            <w:tcW w:w="725" w:type="dxa"/>
          </w:tcPr>
          <w:p w14:paraId="3D55F169">
            <w:pPr>
              <w:spacing w:line="340" w:lineRule="atLeast"/>
              <w:rPr>
                <w:rFonts w:ascii="仿宋_GB2312" w:hAnsi="仿宋_GB2312" w:eastAsia="仿宋_GB2312" w:cs="仿宋_GB2312"/>
                <w:kern w:val="0"/>
                <w:sz w:val="24"/>
                <w:szCs w:val="24"/>
              </w:rPr>
            </w:pPr>
          </w:p>
        </w:tc>
        <w:tc>
          <w:tcPr>
            <w:tcW w:w="825" w:type="dxa"/>
          </w:tcPr>
          <w:p w14:paraId="3E742E37">
            <w:pPr>
              <w:spacing w:line="340" w:lineRule="atLeast"/>
              <w:rPr>
                <w:rFonts w:ascii="仿宋_GB2312" w:hAnsi="仿宋_GB2312" w:eastAsia="仿宋_GB2312" w:cs="仿宋_GB2312"/>
                <w:kern w:val="0"/>
                <w:sz w:val="24"/>
                <w:szCs w:val="24"/>
              </w:rPr>
            </w:pPr>
          </w:p>
        </w:tc>
        <w:tc>
          <w:tcPr>
            <w:tcW w:w="813" w:type="dxa"/>
          </w:tcPr>
          <w:p w14:paraId="7FDB61DA">
            <w:pPr>
              <w:spacing w:line="340" w:lineRule="atLeast"/>
              <w:rPr>
                <w:rFonts w:ascii="仿宋_GB2312" w:hAnsi="仿宋_GB2312" w:eastAsia="仿宋_GB2312" w:cs="仿宋_GB2312"/>
                <w:kern w:val="0"/>
                <w:sz w:val="24"/>
                <w:szCs w:val="24"/>
              </w:rPr>
            </w:pPr>
          </w:p>
        </w:tc>
        <w:tc>
          <w:tcPr>
            <w:tcW w:w="837" w:type="dxa"/>
          </w:tcPr>
          <w:p w14:paraId="7F56A932">
            <w:pPr>
              <w:spacing w:line="340" w:lineRule="atLeast"/>
              <w:rPr>
                <w:rFonts w:ascii="仿宋_GB2312" w:hAnsi="仿宋_GB2312" w:eastAsia="仿宋_GB2312" w:cs="仿宋_GB2312"/>
                <w:kern w:val="0"/>
                <w:sz w:val="24"/>
                <w:szCs w:val="24"/>
              </w:rPr>
            </w:pPr>
          </w:p>
        </w:tc>
        <w:tc>
          <w:tcPr>
            <w:tcW w:w="2241" w:type="dxa"/>
          </w:tcPr>
          <w:p w14:paraId="49724A9A">
            <w:pPr>
              <w:spacing w:line="340" w:lineRule="atLeast"/>
              <w:rPr>
                <w:rFonts w:ascii="仿宋_GB2312" w:hAnsi="仿宋_GB2312" w:eastAsia="仿宋_GB2312" w:cs="仿宋_GB2312"/>
                <w:kern w:val="0"/>
                <w:sz w:val="24"/>
                <w:szCs w:val="24"/>
              </w:rPr>
            </w:pPr>
          </w:p>
        </w:tc>
      </w:tr>
      <w:tr w14:paraId="45598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2CE51285">
            <w:pPr>
              <w:spacing w:line="340" w:lineRule="atLeast"/>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6</w:t>
            </w:r>
          </w:p>
        </w:tc>
        <w:tc>
          <w:tcPr>
            <w:tcW w:w="750" w:type="dxa"/>
          </w:tcPr>
          <w:p w14:paraId="38078008">
            <w:pPr>
              <w:spacing w:line="340" w:lineRule="atLeast"/>
              <w:rPr>
                <w:rFonts w:ascii="仿宋_GB2312" w:hAnsi="仿宋_GB2312" w:eastAsia="仿宋_GB2312" w:cs="仿宋_GB2312"/>
                <w:kern w:val="0"/>
                <w:sz w:val="24"/>
                <w:szCs w:val="24"/>
              </w:rPr>
            </w:pPr>
          </w:p>
        </w:tc>
        <w:tc>
          <w:tcPr>
            <w:tcW w:w="825" w:type="dxa"/>
          </w:tcPr>
          <w:p w14:paraId="15A8C4B8">
            <w:pPr>
              <w:spacing w:line="340" w:lineRule="atLeast"/>
              <w:rPr>
                <w:rFonts w:ascii="仿宋_GB2312" w:hAnsi="仿宋_GB2312" w:eastAsia="仿宋_GB2312" w:cs="仿宋_GB2312"/>
                <w:kern w:val="0"/>
                <w:sz w:val="24"/>
                <w:szCs w:val="24"/>
              </w:rPr>
            </w:pPr>
          </w:p>
        </w:tc>
        <w:tc>
          <w:tcPr>
            <w:tcW w:w="712" w:type="dxa"/>
          </w:tcPr>
          <w:p w14:paraId="36FDD0E4">
            <w:pPr>
              <w:spacing w:line="340" w:lineRule="atLeast"/>
              <w:rPr>
                <w:rFonts w:ascii="仿宋_GB2312" w:hAnsi="仿宋_GB2312" w:eastAsia="仿宋_GB2312" w:cs="仿宋_GB2312"/>
                <w:kern w:val="0"/>
                <w:sz w:val="24"/>
                <w:szCs w:val="24"/>
              </w:rPr>
            </w:pPr>
          </w:p>
        </w:tc>
        <w:tc>
          <w:tcPr>
            <w:tcW w:w="725" w:type="dxa"/>
          </w:tcPr>
          <w:p w14:paraId="7B98112A">
            <w:pPr>
              <w:spacing w:line="340" w:lineRule="atLeast"/>
              <w:rPr>
                <w:rFonts w:ascii="仿宋_GB2312" w:hAnsi="仿宋_GB2312" w:eastAsia="仿宋_GB2312" w:cs="仿宋_GB2312"/>
                <w:kern w:val="0"/>
                <w:sz w:val="24"/>
                <w:szCs w:val="24"/>
              </w:rPr>
            </w:pPr>
          </w:p>
        </w:tc>
        <w:tc>
          <w:tcPr>
            <w:tcW w:w="825" w:type="dxa"/>
          </w:tcPr>
          <w:p w14:paraId="48AEEE3B">
            <w:pPr>
              <w:spacing w:line="340" w:lineRule="atLeast"/>
              <w:rPr>
                <w:rFonts w:ascii="仿宋_GB2312" w:hAnsi="仿宋_GB2312" w:eastAsia="仿宋_GB2312" w:cs="仿宋_GB2312"/>
                <w:kern w:val="0"/>
                <w:sz w:val="24"/>
                <w:szCs w:val="24"/>
              </w:rPr>
            </w:pPr>
          </w:p>
        </w:tc>
        <w:tc>
          <w:tcPr>
            <w:tcW w:w="813" w:type="dxa"/>
          </w:tcPr>
          <w:p w14:paraId="2D87B7DE">
            <w:pPr>
              <w:spacing w:line="340" w:lineRule="atLeast"/>
              <w:rPr>
                <w:rFonts w:ascii="仿宋_GB2312" w:hAnsi="仿宋_GB2312" w:eastAsia="仿宋_GB2312" w:cs="仿宋_GB2312"/>
                <w:kern w:val="0"/>
                <w:sz w:val="24"/>
                <w:szCs w:val="24"/>
              </w:rPr>
            </w:pPr>
          </w:p>
        </w:tc>
        <w:tc>
          <w:tcPr>
            <w:tcW w:w="837" w:type="dxa"/>
          </w:tcPr>
          <w:p w14:paraId="668B6009">
            <w:pPr>
              <w:spacing w:line="340" w:lineRule="atLeast"/>
              <w:rPr>
                <w:rFonts w:ascii="仿宋_GB2312" w:hAnsi="仿宋_GB2312" w:eastAsia="仿宋_GB2312" w:cs="仿宋_GB2312"/>
                <w:kern w:val="0"/>
                <w:sz w:val="24"/>
                <w:szCs w:val="24"/>
              </w:rPr>
            </w:pPr>
          </w:p>
        </w:tc>
        <w:tc>
          <w:tcPr>
            <w:tcW w:w="2241" w:type="dxa"/>
          </w:tcPr>
          <w:p w14:paraId="2E9A4F13">
            <w:pPr>
              <w:spacing w:line="340" w:lineRule="atLeast"/>
              <w:rPr>
                <w:rFonts w:ascii="仿宋_GB2312" w:hAnsi="仿宋_GB2312" w:eastAsia="仿宋_GB2312" w:cs="仿宋_GB2312"/>
                <w:kern w:val="0"/>
                <w:sz w:val="24"/>
                <w:szCs w:val="24"/>
              </w:rPr>
            </w:pPr>
          </w:p>
        </w:tc>
      </w:tr>
      <w:tr w14:paraId="21294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1BFAF5C7">
            <w:pPr>
              <w:spacing w:line="340" w:lineRule="atLeast"/>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7</w:t>
            </w:r>
          </w:p>
        </w:tc>
        <w:tc>
          <w:tcPr>
            <w:tcW w:w="750" w:type="dxa"/>
          </w:tcPr>
          <w:p w14:paraId="2C5E5FF8">
            <w:pPr>
              <w:spacing w:line="340" w:lineRule="atLeast"/>
              <w:rPr>
                <w:rFonts w:ascii="仿宋_GB2312" w:hAnsi="仿宋_GB2312" w:eastAsia="仿宋_GB2312" w:cs="仿宋_GB2312"/>
                <w:kern w:val="0"/>
                <w:sz w:val="24"/>
                <w:szCs w:val="24"/>
              </w:rPr>
            </w:pPr>
          </w:p>
        </w:tc>
        <w:tc>
          <w:tcPr>
            <w:tcW w:w="825" w:type="dxa"/>
          </w:tcPr>
          <w:p w14:paraId="1D019568">
            <w:pPr>
              <w:spacing w:line="340" w:lineRule="atLeast"/>
              <w:rPr>
                <w:rFonts w:ascii="仿宋_GB2312" w:hAnsi="仿宋_GB2312" w:eastAsia="仿宋_GB2312" w:cs="仿宋_GB2312"/>
                <w:kern w:val="0"/>
                <w:sz w:val="24"/>
                <w:szCs w:val="24"/>
              </w:rPr>
            </w:pPr>
          </w:p>
        </w:tc>
        <w:tc>
          <w:tcPr>
            <w:tcW w:w="712" w:type="dxa"/>
          </w:tcPr>
          <w:p w14:paraId="001631AA">
            <w:pPr>
              <w:spacing w:line="340" w:lineRule="atLeast"/>
              <w:rPr>
                <w:rFonts w:ascii="仿宋_GB2312" w:hAnsi="仿宋_GB2312" w:eastAsia="仿宋_GB2312" w:cs="仿宋_GB2312"/>
                <w:kern w:val="0"/>
                <w:sz w:val="24"/>
                <w:szCs w:val="24"/>
              </w:rPr>
            </w:pPr>
          </w:p>
        </w:tc>
        <w:tc>
          <w:tcPr>
            <w:tcW w:w="725" w:type="dxa"/>
          </w:tcPr>
          <w:p w14:paraId="7442F3B1">
            <w:pPr>
              <w:spacing w:line="340" w:lineRule="atLeast"/>
              <w:rPr>
                <w:rFonts w:ascii="仿宋_GB2312" w:hAnsi="仿宋_GB2312" w:eastAsia="仿宋_GB2312" w:cs="仿宋_GB2312"/>
                <w:kern w:val="0"/>
                <w:sz w:val="24"/>
                <w:szCs w:val="24"/>
              </w:rPr>
            </w:pPr>
          </w:p>
        </w:tc>
        <w:tc>
          <w:tcPr>
            <w:tcW w:w="825" w:type="dxa"/>
          </w:tcPr>
          <w:p w14:paraId="3BB79C5C">
            <w:pPr>
              <w:spacing w:line="340" w:lineRule="atLeast"/>
              <w:rPr>
                <w:rFonts w:ascii="仿宋_GB2312" w:hAnsi="仿宋_GB2312" w:eastAsia="仿宋_GB2312" w:cs="仿宋_GB2312"/>
                <w:kern w:val="0"/>
                <w:sz w:val="24"/>
                <w:szCs w:val="24"/>
              </w:rPr>
            </w:pPr>
          </w:p>
        </w:tc>
        <w:tc>
          <w:tcPr>
            <w:tcW w:w="813" w:type="dxa"/>
          </w:tcPr>
          <w:p w14:paraId="478BE2B7">
            <w:pPr>
              <w:spacing w:line="340" w:lineRule="atLeast"/>
              <w:rPr>
                <w:rFonts w:ascii="仿宋_GB2312" w:hAnsi="仿宋_GB2312" w:eastAsia="仿宋_GB2312" w:cs="仿宋_GB2312"/>
                <w:kern w:val="0"/>
                <w:sz w:val="24"/>
                <w:szCs w:val="24"/>
              </w:rPr>
            </w:pPr>
          </w:p>
        </w:tc>
        <w:tc>
          <w:tcPr>
            <w:tcW w:w="837" w:type="dxa"/>
          </w:tcPr>
          <w:p w14:paraId="566DDF42">
            <w:pPr>
              <w:spacing w:line="340" w:lineRule="atLeast"/>
              <w:rPr>
                <w:rFonts w:ascii="仿宋_GB2312" w:hAnsi="仿宋_GB2312" w:eastAsia="仿宋_GB2312" w:cs="仿宋_GB2312"/>
                <w:kern w:val="0"/>
                <w:sz w:val="24"/>
                <w:szCs w:val="24"/>
              </w:rPr>
            </w:pPr>
          </w:p>
        </w:tc>
        <w:tc>
          <w:tcPr>
            <w:tcW w:w="2241" w:type="dxa"/>
          </w:tcPr>
          <w:p w14:paraId="4F76FDDD">
            <w:pPr>
              <w:spacing w:line="340" w:lineRule="atLeast"/>
              <w:rPr>
                <w:rFonts w:ascii="仿宋_GB2312" w:hAnsi="仿宋_GB2312" w:eastAsia="仿宋_GB2312" w:cs="仿宋_GB2312"/>
                <w:kern w:val="0"/>
                <w:sz w:val="24"/>
                <w:szCs w:val="24"/>
              </w:rPr>
            </w:pPr>
          </w:p>
        </w:tc>
      </w:tr>
      <w:tr w14:paraId="53C7B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14:paraId="7998E530">
            <w:pPr>
              <w:spacing w:line="340" w:lineRule="atLeast"/>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8</w:t>
            </w:r>
          </w:p>
        </w:tc>
        <w:tc>
          <w:tcPr>
            <w:tcW w:w="750" w:type="dxa"/>
          </w:tcPr>
          <w:p w14:paraId="22A6A9FC">
            <w:pPr>
              <w:spacing w:line="340" w:lineRule="atLeast"/>
              <w:rPr>
                <w:rFonts w:ascii="仿宋_GB2312" w:hAnsi="仿宋_GB2312" w:eastAsia="仿宋_GB2312" w:cs="仿宋_GB2312"/>
                <w:kern w:val="0"/>
                <w:sz w:val="24"/>
                <w:szCs w:val="24"/>
              </w:rPr>
            </w:pPr>
          </w:p>
        </w:tc>
        <w:tc>
          <w:tcPr>
            <w:tcW w:w="825" w:type="dxa"/>
          </w:tcPr>
          <w:p w14:paraId="161F24EB">
            <w:pPr>
              <w:spacing w:line="340" w:lineRule="atLeast"/>
              <w:rPr>
                <w:rFonts w:ascii="仿宋_GB2312" w:hAnsi="仿宋_GB2312" w:eastAsia="仿宋_GB2312" w:cs="仿宋_GB2312"/>
                <w:kern w:val="0"/>
                <w:sz w:val="24"/>
                <w:szCs w:val="24"/>
              </w:rPr>
            </w:pPr>
          </w:p>
        </w:tc>
        <w:tc>
          <w:tcPr>
            <w:tcW w:w="712" w:type="dxa"/>
          </w:tcPr>
          <w:p w14:paraId="15DFCE3E">
            <w:pPr>
              <w:spacing w:line="340" w:lineRule="atLeast"/>
              <w:rPr>
                <w:rFonts w:ascii="仿宋_GB2312" w:hAnsi="仿宋_GB2312" w:eastAsia="仿宋_GB2312" w:cs="仿宋_GB2312"/>
                <w:kern w:val="0"/>
                <w:sz w:val="24"/>
                <w:szCs w:val="24"/>
              </w:rPr>
            </w:pPr>
          </w:p>
        </w:tc>
        <w:tc>
          <w:tcPr>
            <w:tcW w:w="725" w:type="dxa"/>
          </w:tcPr>
          <w:p w14:paraId="53AE5705">
            <w:pPr>
              <w:spacing w:line="340" w:lineRule="atLeast"/>
              <w:rPr>
                <w:rFonts w:ascii="仿宋_GB2312" w:hAnsi="仿宋_GB2312" w:eastAsia="仿宋_GB2312" w:cs="仿宋_GB2312"/>
                <w:kern w:val="0"/>
                <w:sz w:val="24"/>
                <w:szCs w:val="24"/>
              </w:rPr>
            </w:pPr>
          </w:p>
        </w:tc>
        <w:tc>
          <w:tcPr>
            <w:tcW w:w="825" w:type="dxa"/>
          </w:tcPr>
          <w:p w14:paraId="03C94D97">
            <w:pPr>
              <w:spacing w:line="340" w:lineRule="atLeast"/>
              <w:rPr>
                <w:rFonts w:ascii="仿宋_GB2312" w:hAnsi="仿宋_GB2312" w:eastAsia="仿宋_GB2312" w:cs="仿宋_GB2312"/>
                <w:kern w:val="0"/>
                <w:sz w:val="24"/>
                <w:szCs w:val="24"/>
              </w:rPr>
            </w:pPr>
          </w:p>
        </w:tc>
        <w:tc>
          <w:tcPr>
            <w:tcW w:w="813" w:type="dxa"/>
          </w:tcPr>
          <w:p w14:paraId="68FA2E98">
            <w:pPr>
              <w:spacing w:line="340" w:lineRule="atLeast"/>
              <w:rPr>
                <w:rFonts w:ascii="仿宋_GB2312" w:hAnsi="仿宋_GB2312" w:eastAsia="仿宋_GB2312" w:cs="仿宋_GB2312"/>
                <w:kern w:val="0"/>
                <w:sz w:val="24"/>
                <w:szCs w:val="24"/>
              </w:rPr>
            </w:pPr>
          </w:p>
        </w:tc>
        <w:tc>
          <w:tcPr>
            <w:tcW w:w="837" w:type="dxa"/>
          </w:tcPr>
          <w:p w14:paraId="626FA0FC">
            <w:pPr>
              <w:spacing w:line="340" w:lineRule="atLeast"/>
              <w:rPr>
                <w:rFonts w:ascii="仿宋_GB2312" w:hAnsi="仿宋_GB2312" w:eastAsia="仿宋_GB2312" w:cs="仿宋_GB2312"/>
                <w:kern w:val="0"/>
                <w:sz w:val="24"/>
                <w:szCs w:val="24"/>
              </w:rPr>
            </w:pPr>
          </w:p>
        </w:tc>
        <w:tc>
          <w:tcPr>
            <w:tcW w:w="2241" w:type="dxa"/>
          </w:tcPr>
          <w:p w14:paraId="11C57962">
            <w:pPr>
              <w:spacing w:line="340" w:lineRule="atLeast"/>
              <w:rPr>
                <w:rFonts w:ascii="仿宋_GB2312" w:hAnsi="仿宋_GB2312" w:eastAsia="仿宋_GB2312" w:cs="仿宋_GB2312"/>
                <w:kern w:val="0"/>
                <w:sz w:val="24"/>
                <w:szCs w:val="24"/>
              </w:rPr>
            </w:pPr>
          </w:p>
        </w:tc>
      </w:tr>
    </w:tbl>
    <w:p w14:paraId="44BAF856">
      <w:pPr>
        <w:spacing w:line="340" w:lineRule="atLeast"/>
        <w:rPr>
          <w:rFonts w:ascii="黑体" w:hAnsi="黑体" w:eastAsia="黑体" w:cs="黑体"/>
          <w:sz w:val="24"/>
          <w:szCs w:val="24"/>
        </w:rPr>
      </w:pPr>
    </w:p>
    <w:p w14:paraId="085FC339">
      <w:pPr>
        <w:numPr>
          <w:ilvl w:val="0"/>
          <w:numId w:val="1"/>
        </w:numPr>
        <w:rPr>
          <w:rFonts w:ascii="黑体" w:hAnsi="黑体" w:eastAsia="黑体"/>
          <w:sz w:val="24"/>
          <w:szCs w:val="24"/>
        </w:rPr>
      </w:pPr>
      <w:r>
        <w:rPr>
          <w:rFonts w:hint="eastAsia" w:ascii="黑体" w:hAnsi="黑体" w:eastAsia="黑体"/>
          <w:sz w:val="24"/>
          <w:szCs w:val="24"/>
        </w:rPr>
        <w:t>授课教师（教学团队）课程思政教育教学情况</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3"/>
        <w:gridCol w:w="6649"/>
      </w:tblGrid>
      <w:tr w14:paraId="3C48D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1873" w:type="dxa"/>
            <w:vAlign w:val="center"/>
          </w:tcPr>
          <w:p w14:paraId="341EC2F9">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w:t>
            </w:r>
          </w:p>
          <w:p w14:paraId="5C06F82B">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情况</w:t>
            </w:r>
          </w:p>
        </w:tc>
        <w:tc>
          <w:tcPr>
            <w:tcW w:w="6649" w:type="dxa"/>
          </w:tcPr>
          <w:p w14:paraId="687658BD">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（近5年来在承担课程教学任务、开展课程思政教学实践和理论研究、获得教学奖励等方面的情况）</w:t>
            </w:r>
          </w:p>
          <w:p w14:paraId="549C0D9F">
            <w:pPr>
              <w:spacing w:line="340" w:lineRule="exact"/>
              <w:rPr>
                <w:rFonts w:ascii="仿宋_GB2312" w:hAnsi="仿宋_GB2312" w:eastAsia="仿宋_GB2312" w:cs="仿宋_GB2312"/>
                <w:kern w:val="0"/>
                <w:sz w:val="24"/>
                <w:szCs w:val="24"/>
              </w:rPr>
            </w:pPr>
          </w:p>
        </w:tc>
      </w:tr>
      <w:tr w14:paraId="33008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trPr>
        <w:tc>
          <w:tcPr>
            <w:tcW w:w="1873" w:type="dxa"/>
            <w:vAlign w:val="center"/>
          </w:tcPr>
          <w:p w14:paraId="7B82DD2B">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教学团队情况</w:t>
            </w:r>
          </w:p>
        </w:tc>
        <w:tc>
          <w:tcPr>
            <w:tcW w:w="6649" w:type="dxa"/>
          </w:tcPr>
          <w:p w14:paraId="1C0CCEC8">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（近5年来教学团队在组织实施本课程教育教学、开展课程思政建设、参加课程思政学习培训、集体教研、获得教学奖励等方面的情况。如不是教学团队，可填无）</w:t>
            </w:r>
          </w:p>
          <w:p w14:paraId="7C8FBA83">
            <w:pPr>
              <w:spacing w:line="340" w:lineRule="exact"/>
              <w:rPr>
                <w:rFonts w:ascii="仿宋_GB2312" w:hAnsi="仿宋_GB2312" w:eastAsia="仿宋_GB2312" w:cs="仿宋_GB2312"/>
                <w:kern w:val="0"/>
                <w:sz w:val="24"/>
                <w:szCs w:val="24"/>
              </w:rPr>
            </w:pPr>
          </w:p>
        </w:tc>
      </w:tr>
    </w:tbl>
    <w:p w14:paraId="2976CEB1">
      <w:pPr>
        <w:spacing w:line="340" w:lineRule="atLeast"/>
        <w:rPr>
          <w:rFonts w:ascii="黑体" w:hAnsi="黑体" w:eastAsia="黑体" w:cs="黑体"/>
          <w:sz w:val="24"/>
          <w:szCs w:val="24"/>
        </w:rPr>
      </w:pPr>
    </w:p>
    <w:p w14:paraId="033593D4">
      <w:pPr>
        <w:numPr>
          <w:ilvl w:val="0"/>
          <w:numId w:val="1"/>
        </w:numPr>
        <w:spacing w:line="340" w:lineRule="atLeast"/>
        <w:rPr>
          <w:rFonts w:ascii="黑体" w:hAnsi="黑体" w:eastAsia="黑体" w:cs="黑体"/>
          <w:sz w:val="24"/>
          <w:szCs w:val="24"/>
        </w:rPr>
      </w:pPr>
      <w:r>
        <w:rPr>
          <w:rFonts w:hint="eastAsia" w:ascii="黑体" w:hAnsi="黑体" w:eastAsia="黑体" w:cs="黑体"/>
          <w:sz w:val="24"/>
          <w:szCs w:val="24"/>
        </w:rPr>
        <w:t>课程思政建设总体设计情况</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D018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8" w:hRule="atLeast"/>
        </w:trPr>
        <w:tc>
          <w:tcPr>
            <w:tcW w:w="8522" w:type="dxa"/>
          </w:tcPr>
          <w:p w14:paraId="64E02B73">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描述如何结合本校办学定位、专业特色和人才培养要求，准确把握本课程的课程思政建设方向和重点，科学设计本课程的课程思政建设目标，优化课程思政内容供给，将价值塑造、知识传授和能力培养紧密融合等情况。500字以内）</w:t>
            </w:r>
          </w:p>
          <w:p w14:paraId="33A93EEB">
            <w:pPr>
              <w:spacing w:line="340" w:lineRule="atLeast"/>
              <w:rPr>
                <w:rFonts w:ascii="仿宋_GB2312" w:hAnsi="仿宋_GB2312" w:eastAsia="仿宋_GB2312" w:cs="仿宋_GB2312"/>
                <w:kern w:val="0"/>
                <w:sz w:val="24"/>
                <w:szCs w:val="24"/>
              </w:rPr>
            </w:pPr>
          </w:p>
          <w:p w14:paraId="63AC0197">
            <w:pPr>
              <w:spacing w:line="340" w:lineRule="atLeast"/>
              <w:rPr>
                <w:rFonts w:ascii="仿宋_GB2312" w:hAnsi="仿宋_GB2312" w:eastAsia="仿宋_GB2312" w:cs="仿宋_GB2312"/>
                <w:kern w:val="0"/>
                <w:sz w:val="24"/>
                <w:szCs w:val="24"/>
              </w:rPr>
            </w:pPr>
          </w:p>
          <w:p w14:paraId="1FF8F9F5">
            <w:pPr>
              <w:spacing w:line="340" w:lineRule="atLeast"/>
              <w:rPr>
                <w:rFonts w:ascii="仿宋_GB2312" w:hAnsi="仿宋_GB2312" w:eastAsia="仿宋_GB2312" w:cs="仿宋_GB2312"/>
                <w:kern w:val="0"/>
                <w:sz w:val="24"/>
                <w:szCs w:val="24"/>
              </w:rPr>
            </w:pPr>
          </w:p>
          <w:p w14:paraId="7E4346A1">
            <w:pPr>
              <w:spacing w:line="340" w:lineRule="atLeast"/>
              <w:rPr>
                <w:rFonts w:ascii="仿宋_GB2312" w:hAnsi="仿宋_GB2312" w:eastAsia="仿宋_GB2312" w:cs="仿宋_GB2312"/>
                <w:kern w:val="0"/>
                <w:sz w:val="24"/>
                <w:szCs w:val="24"/>
              </w:rPr>
            </w:pPr>
          </w:p>
        </w:tc>
      </w:tr>
    </w:tbl>
    <w:p w14:paraId="2B37215F">
      <w:pPr>
        <w:spacing w:line="340" w:lineRule="atLeast"/>
        <w:rPr>
          <w:rFonts w:ascii="黑体" w:hAnsi="黑体" w:eastAsia="黑体" w:cs="黑体"/>
          <w:sz w:val="24"/>
          <w:szCs w:val="24"/>
        </w:rPr>
      </w:pPr>
    </w:p>
    <w:p w14:paraId="2A3DBF09">
      <w:pPr>
        <w:numPr>
          <w:ilvl w:val="0"/>
          <w:numId w:val="1"/>
        </w:numPr>
        <w:spacing w:line="340" w:lineRule="atLeast"/>
        <w:rPr>
          <w:rFonts w:ascii="黑体" w:hAnsi="黑体" w:eastAsia="黑体" w:cs="黑体"/>
          <w:sz w:val="24"/>
          <w:szCs w:val="24"/>
        </w:rPr>
      </w:pPr>
      <w:r>
        <w:rPr>
          <w:rFonts w:hint="eastAsia" w:ascii="黑体" w:hAnsi="黑体" w:eastAsia="黑体" w:cs="黑体"/>
          <w:sz w:val="24"/>
          <w:szCs w:val="24"/>
        </w:rPr>
        <w:t>课程思政教学实践情况</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152B6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8" w:hRule="atLeast"/>
        </w:trPr>
        <w:tc>
          <w:tcPr>
            <w:tcW w:w="8522" w:type="dxa"/>
          </w:tcPr>
          <w:p w14:paraId="5472C33C">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（描述如何结合办学定位、专业特色和课程特点，深入挖掘思想政治教育资源，完善课程内容，改进教学方法，探索创新课程思政建设模式和方法路径，将课程建设目标融入课程教学过程等情况。1000字以内）</w:t>
            </w:r>
          </w:p>
          <w:p w14:paraId="558924B1">
            <w:pPr>
              <w:spacing w:line="340" w:lineRule="atLeast"/>
              <w:rPr>
                <w:rFonts w:ascii="仿宋_GB2312" w:hAnsi="仿宋_GB2312" w:eastAsia="仿宋_GB2312" w:cs="仿宋_GB2312"/>
                <w:kern w:val="0"/>
                <w:sz w:val="24"/>
                <w:szCs w:val="24"/>
              </w:rPr>
            </w:pPr>
          </w:p>
          <w:p w14:paraId="3446F885">
            <w:pPr>
              <w:spacing w:line="340" w:lineRule="atLeast"/>
              <w:rPr>
                <w:rFonts w:ascii="仿宋_GB2312" w:hAnsi="仿宋_GB2312" w:eastAsia="仿宋_GB2312" w:cs="仿宋_GB2312"/>
                <w:kern w:val="0"/>
                <w:sz w:val="24"/>
                <w:szCs w:val="24"/>
              </w:rPr>
            </w:pPr>
          </w:p>
          <w:p w14:paraId="39AC9F1B">
            <w:pPr>
              <w:spacing w:line="340" w:lineRule="atLeast"/>
              <w:rPr>
                <w:rFonts w:ascii="仿宋_GB2312" w:hAnsi="仿宋_GB2312" w:eastAsia="仿宋_GB2312" w:cs="仿宋_GB2312"/>
                <w:kern w:val="0"/>
                <w:sz w:val="24"/>
                <w:szCs w:val="24"/>
              </w:rPr>
            </w:pPr>
          </w:p>
          <w:p w14:paraId="20C35FF5">
            <w:pPr>
              <w:spacing w:line="340" w:lineRule="atLeast"/>
              <w:rPr>
                <w:rFonts w:ascii="仿宋_GB2312" w:hAnsi="仿宋_GB2312" w:eastAsia="仿宋_GB2312" w:cs="仿宋_GB2312"/>
                <w:kern w:val="0"/>
                <w:sz w:val="24"/>
                <w:szCs w:val="24"/>
              </w:rPr>
            </w:pPr>
          </w:p>
        </w:tc>
      </w:tr>
    </w:tbl>
    <w:p w14:paraId="362B78C8">
      <w:pPr>
        <w:pStyle w:val="9"/>
        <w:spacing w:line="340" w:lineRule="atLeast"/>
        <w:ind w:firstLine="0" w:firstLineChars="0"/>
        <w:rPr>
          <w:rFonts w:ascii="黑体" w:hAnsi="黑体" w:eastAsia="黑体" w:cs="黑体"/>
          <w:sz w:val="24"/>
          <w:szCs w:val="24"/>
        </w:rPr>
      </w:pPr>
    </w:p>
    <w:p w14:paraId="4DBDA696">
      <w:pPr>
        <w:pStyle w:val="9"/>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课程评价与成效</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7DD92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7" w:hRule="atLeast"/>
        </w:trPr>
        <w:tc>
          <w:tcPr>
            <w:tcW w:w="8522" w:type="dxa"/>
          </w:tcPr>
          <w:p w14:paraId="53A7BB63">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（概述课程考核评价的方法机制建设情况，以及校内外同行和学生评价、课程思政教学改革成效、示范辐射等情况。500字以内）</w:t>
            </w:r>
          </w:p>
          <w:p w14:paraId="6810B0FB">
            <w:pPr>
              <w:spacing w:line="340" w:lineRule="atLeast"/>
              <w:rPr>
                <w:rFonts w:ascii="Times New Roman" w:hAnsi="Times New Roman" w:eastAsia="宋体" w:cs="Times New Roman"/>
                <w:kern w:val="0"/>
                <w:sz w:val="24"/>
                <w:szCs w:val="24"/>
              </w:rPr>
            </w:pPr>
          </w:p>
          <w:p w14:paraId="34EC0436">
            <w:pPr>
              <w:spacing w:line="340" w:lineRule="atLeast"/>
              <w:rPr>
                <w:rFonts w:ascii="Times New Roman" w:hAnsi="Times New Roman" w:eastAsia="宋体" w:cs="Times New Roman"/>
                <w:kern w:val="0"/>
                <w:sz w:val="24"/>
                <w:szCs w:val="24"/>
              </w:rPr>
            </w:pPr>
          </w:p>
          <w:p w14:paraId="0FDC4AAB">
            <w:pPr>
              <w:spacing w:line="340" w:lineRule="atLeast"/>
              <w:rPr>
                <w:rFonts w:ascii="Times New Roman" w:hAnsi="Times New Roman" w:eastAsia="宋体" w:cs="Times New Roman"/>
                <w:kern w:val="0"/>
                <w:sz w:val="24"/>
                <w:szCs w:val="24"/>
              </w:rPr>
            </w:pPr>
          </w:p>
          <w:p w14:paraId="04821783">
            <w:pPr>
              <w:spacing w:line="340" w:lineRule="atLeast"/>
              <w:rPr>
                <w:rFonts w:ascii="Times New Roman" w:hAnsi="Times New Roman" w:eastAsia="宋体" w:cs="Times New Roman"/>
                <w:kern w:val="0"/>
                <w:sz w:val="24"/>
                <w:szCs w:val="24"/>
              </w:rPr>
            </w:pPr>
          </w:p>
          <w:p w14:paraId="754EF2C7">
            <w:pPr>
              <w:spacing w:line="340" w:lineRule="atLeast"/>
              <w:rPr>
                <w:rFonts w:ascii="Times New Roman" w:hAnsi="Times New Roman" w:eastAsia="宋体" w:cs="Times New Roman"/>
                <w:kern w:val="0"/>
                <w:sz w:val="24"/>
                <w:szCs w:val="24"/>
              </w:rPr>
            </w:pPr>
          </w:p>
        </w:tc>
      </w:tr>
    </w:tbl>
    <w:p w14:paraId="12A642A0">
      <w:pPr>
        <w:pStyle w:val="9"/>
        <w:spacing w:line="340" w:lineRule="atLeast"/>
        <w:ind w:firstLine="0" w:firstLineChars="0"/>
        <w:rPr>
          <w:rFonts w:ascii="黑体" w:hAnsi="黑体" w:eastAsia="黑体" w:cs="黑体"/>
          <w:sz w:val="24"/>
          <w:szCs w:val="24"/>
        </w:rPr>
      </w:pPr>
    </w:p>
    <w:p w14:paraId="2A3CFE5F">
      <w:pPr>
        <w:pStyle w:val="9"/>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课程特色与创新</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31C0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2" w:hRule="atLeast"/>
        </w:trPr>
        <w:tc>
          <w:tcPr>
            <w:tcW w:w="8522" w:type="dxa"/>
          </w:tcPr>
          <w:p w14:paraId="63C935E7">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（概述在课程思政建设方面的特色、亮点和创新点，形成的可供同类课程借鉴共享的经验做法等。须用1—2个典型教学案例举例说明。500字以内）</w:t>
            </w:r>
          </w:p>
          <w:p w14:paraId="5360727A">
            <w:pPr>
              <w:spacing w:line="340" w:lineRule="atLeast"/>
              <w:rPr>
                <w:rFonts w:ascii="Times New Roman" w:hAnsi="Times New Roman" w:eastAsia="宋体" w:cs="Times New Roman"/>
                <w:kern w:val="0"/>
                <w:sz w:val="24"/>
                <w:szCs w:val="24"/>
              </w:rPr>
            </w:pPr>
          </w:p>
          <w:p w14:paraId="1A44A4F1">
            <w:pPr>
              <w:spacing w:line="340" w:lineRule="atLeast"/>
              <w:rPr>
                <w:rFonts w:ascii="Times New Roman" w:hAnsi="Times New Roman" w:eastAsia="宋体" w:cs="Times New Roman"/>
                <w:kern w:val="0"/>
                <w:sz w:val="24"/>
                <w:szCs w:val="24"/>
              </w:rPr>
            </w:pPr>
          </w:p>
          <w:p w14:paraId="61203DF8">
            <w:pPr>
              <w:spacing w:line="340" w:lineRule="atLeast"/>
              <w:rPr>
                <w:rFonts w:ascii="Times New Roman" w:hAnsi="Times New Roman" w:eastAsia="宋体" w:cs="Times New Roman"/>
                <w:kern w:val="0"/>
                <w:sz w:val="24"/>
                <w:szCs w:val="24"/>
              </w:rPr>
            </w:pPr>
          </w:p>
          <w:p w14:paraId="224B1621">
            <w:pPr>
              <w:spacing w:line="340" w:lineRule="atLeast"/>
              <w:rPr>
                <w:rFonts w:ascii="Times New Roman" w:hAnsi="Times New Roman" w:eastAsia="宋体" w:cs="Times New Roman"/>
                <w:kern w:val="0"/>
                <w:sz w:val="24"/>
                <w:szCs w:val="24"/>
              </w:rPr>
            </w:pPr>
          </w:p>
          <w:p w14:paraId="2D02EDD2">
            <w:pPr>
              <w:spacing w:line="340" w:lineRule="atLeast"/>
              <w:rPr>
                <w:rFonts w:ascii="Times New Roman" w:hAnsi="Times New Roman" w:eastAsia="宋体" w:cs="Times New Roman"/>
                <w:kern w:val="0"/>
                <w:sz w:val="24"/>
                <w:szCs w:val="24"/>
              </w:rPr>
            </w:pPr>
          </w:p>
        </w:tc>
      </w:tr>
    </w:tbl>
    <w:p w14:paraId="4D25CD1A">
      <w:pPr>
        <w:pStyle w:val="9"/>
        <w:spacing w:line="340" w:lineRule="atLeast"/>
        <w:ind w:firstLine="0" w:firstLineChars="0"/>
        <w:rPr>
          <w:rFonts w:ascii="黑体" w:hAnsi="黑体" w:eastAsia="黑体" w:cs="黑体"/>
          <w:sz w:val="24"/>
          <w:szCs w:val="24"/>
        </w:rPr>
      </w:pPr>
    </w:p>
    <w:p w14:paraId="065D3ED2">
      <w:pPr>
        <w:pStyle w:val="9"/>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课程建设计划</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3926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29CD80A9">
            <w:pPr>
              <w:spacing w:line="340" w:lineRule="atLeast"/>
              <w:rPr>
                <w:rFonts w:ascii="Times New Roman" w:hAnsi="Times New Roman" w:eastAsia="宋体" w:cs="Times New Roman"/>
                <w:kern w:val="0"/>
                <w:sz w:val="24"/>
                <w:szCs w:val="24"/>
              </w:rPr>
            </w:pPr>
            <w:r>
              <w:rPr>
                <w:rFonts w:hint="eastAsia" w:ascii="仿宋_GB2312" w:hAnsi="仿宋_GB2312" w:eastAsia="仿宋_GB2312" w:cs="仿宋_GB2312"/>
                <w:kern w:val="0"/>
                <w:sz w:val="24"/>
                <w:szCs w:val="24"/>
              </w:rPr>
              <w:t>（概述今后5年课程在课程思政方面的持续建设计划、需要进一步解决的问题、主要改进措施、支持保障措施等。300字以内）</w:t>
            </w:r>
          </w:p>
          <w:p w14:paraId="4FF96AAA">
            <w:pPr>
              <w:pStyle w:val="9"/>
              <w:spacing w:line="340" w:lineRule="atLeast"/>
              <w:ind w:firstLine="0" w:firstLineChars="0"/>
              <w:rPr>
                <w:rFonts w:ascii="Times New Roman" w:hAnsi="Times New Roman" w:eastAsia="宋体" w:cs="Times New Roman"/>
                <w:kern w:val="0"/>
                <w:sz w:val="24"/>
                <w:szCs w:val="24"/>
              </w:rPr>
            </w:pPr>
          </w:p>
          <w:p w14:paraId="7F54D694">
            <w:pPr>
              <w:pStyle w:val="9"/>
              <w:spacing w:line="340" w:lineRule="atLeast"/>
              <w:ind w:firstLine="0" w:firstLineChars="0"/>
              <w:rPr>
                <w:rFonts w:ascii="Times New Roman" w:hAnsi="Times New Roman" w:eastAsia="宋体" w:cs="Times New Roman"/>
                <w:kern w:val="0"/>
                <w:sz w:val="24"/>
                <w:szCs w:val="24"/>
              </w:rPr>
            </w:pPr>
          </w:p>
          <w:p w14:paraId="4D6E5316">
            <w:pPr>
              <w:pStyle w:val="9"/>
              <w:spacing w:line="340" w:lineRule="atLeast"/>
              <w:ind w:firstLine="0" w:firstLineChars="0"/>
              <w:rPr>
                <w:rFonts w:ascii="Times New Roman" w:hAnsi="Times New Roman" w:eastAsia="宋体" w:cs="Times New Roman"/>
                <w:kern w:val="0"/>
                <w:sz w:val="24"/>
                <w:szCs w:val="24"/>
              </w:rPr>
            </w:pPr>
          </w:p>
          <w:p w14:paraId="205F290D">
            <w:pPr>
              <w:pStyle w:val="9"/>
              <w:spacing w:line="340" w:lineRule="atLeast"/>
              <w:ind w:firstLine="0" w:firstLineChars="0"/>
              <w:rPr>
                <w:rFonts w:ascii="Times New Roman" w:hAnsi="Times New Roman" w:eastAsia="宋体" w:cs="Times New Roman"/>
                <w:kern w:val="0"/>
                <w:sz w:val="24"/>
                <w:szCs w:val="24"/>
              </w:rPr>
            </w:pPr>
          </w:p>
        </w:tc>
      </w:tr>
    </w:tbl>
    <w:p w14:paraId="3B3772E9">
      <w:pPr>
        <w:pStyle w:val="9"/>
        <w:spacing w:line="340" w:lineRule="atLeast"/>
        <w:ind w:firstLine="0" w:firstLineChars="0"/>
        <w:rPr>
          <w:rFonts w:ascii="黑体" w:hAnsi="黑体" w:eastAsia="黑体" w:cs="黑体"/>
          <w:sz w:val="24"/>
          <w:szCs w:val="24"/>
        </w:rPr>
      </w:pPr>
    </w:p>
    <w:p w14:paraId="1496AB53">
      <w:pPr>
        <w:pStyle w:val="9"/>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附件材料清单</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8ECF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14:paraId="5F6808FA">
            <w:pPr>
              <w:pStyle w:val="9"/>
              <w:numPr>
                <w:ilvl w:val="0"/>
                <w:numId w:val="2"/>
              </w:numPr>
              <w:adjustRightInd w:val="0"/>
              <w:snapToGrid w:val="0"/>
              <w:spacing w:before="156" w:beforeLines="50" w:line="340" w:lineRule="atLeast"/>
              <w:ind w:left="0" w:firstLine="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教学设计样例说明</w:t>
            </w:r>
          </w:p>
          <w:p w14:paraId="43362D3F">
            <w:pPr>
              <w:pStyle w:val="9"/>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14:paraId="7D99A3FF">
            <w:pPr>
              <w:pStyle w:val="9"/>
              <w:numPr>
                <w:ilvl w:val="0"/>
                <w:numId w:val="2"/>
              </w:numPr>
              <w:spacing w:line="340" w:lineRule="atLeast"/>
              <w:ind w:left="0" w:firstLine="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最近两年学生评教结果统计</w:t>
            </w:r>
          </w:p>
          <w:p w14:paraId="17C540A5">
            <w:pPr>
              <w:spacing w:line="340" w:lineRule="atLeast"/>
              <w:ind w:firstLine="482" w:firstLineChars="200"/>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以上材料均可能网上公开，请严格审查，确保不违反有关法律及保密规定。</w:t>
            </w:r>
          </w:p>
        </w:tc>
      </w:tr>
    </w:tbl>
    <w:p w14:paraId="20DEE184">
      <w:pPr>
        <w:pStyle w:val="9"/>
        <w:adjustRightInd w:val="0"/>
        <w:snapToGrid w:val="0"/>
        <w:spacing w:line="340" w:lineRule="atLeast"/>
        <w:ind w:firstLine="0" w:firstLineChars="0"/>
        <w:rPr>
          <w:rFonts w:ascii="黑体" w:hAnsi="黑体" w:eastAsia="黑体" w:cs="黑体"/>
          <w:sz w:val="24"/>
          <w:szCs w:val="24"/>
        </w:rPr>
      </w:pPr>
    </w:p>
    <w:p w14:paraId="6CBAD1C0">
      <w:pPr>
        <w:pStyle w:val="9"/>
        <w:numPr>
          <w:ilvl w:val="0"/>
          <w:numId w:val="1"/>
        </w:numPr>
        <w:adjustRightInd w:val="0"/>
        <w:snapToGrid w:val="0"/>
        <w:spacing w:line="340" w:lineRule="atLeast"/>
        <w:ind w:firstLineChars="0"/>
        <w:rPr>
          <w:rFonts w:ascii="黑体" w:hAnsi="黑体" w:eastAsia="黑体" w:cs="黑体"/>
          <w:sz w:val="24"/>
          <w:szCs w:val="24"/>
        </w:rPr>
      </w:pPr>
      <w:r>
        <w:rPr>
          <w:rFonts w:hint="eastAsia" w:ascii="黑体" w:hAnsi="黑体" w:eastAsia="黑体" w:cs="黑体"/>
          <w:sz w:val="24"/>
          <w:szCs w:val="24"/>
        </w:rPr>
        <w:t>课程负责人承诺</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DD40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atLeast"/>
        </w:trPr>
        <w:tc>
          <w:tcPr>
            <w:tcW w:w="8522" w:type="dxa"/>
          </w:tcPr>
          <w:p w14:paraId="27375F96">
            <w:pPr>
              <w:adjustRightInd w:val="0"/>
              <w:snapToGrid w:val="0"/>
              <w:spacing w:before="156" w:beforeLines="50" w:after="156" w:afterLines="50" w:line="400" w:lineRule="atLeast"/>
              <w:ind w:firstLine="480" w:firstLineChars="200"/>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本人已认真填写并检查以上材料，保证内容真实有效，不存在任何知识产权问题。如有违反，本人将承担相关责任。</w:t>
            </w:r>
          </w:p>
          <w:p w14:paraId="4CFF5A2F">
            <w:pPr>
              <w:wordWrap w:val="0"/>
              <w:adjustRightInd w:val="0"/>
              <w:snapToGrid w:val="0"/>
              <w:spacing w:line="400" w:lineRule="atLeast"/>
              <w:ind w:right="2520" w:rightChars="1200" w:firstLine="480" w:firstLineChars="200"/>
              <w:jc w:val="right"/>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课程负责人（签字）：</w:t>
            </w:r>
          </w:p>
          <w:p w14:paraId="48F93067">
            <w:pPr>
              <w:wordWrap w:val="0"/>
              <w:adjustRightInd w:val="0"/>
              <w:snapToGrid w:val="0"/>
              <w:spacing w:line="400" w:lineRule="atLeast"/>
              <w:ind w:right="2520" w:rightChars="1200" w:firstLine="480" w:firstLineChars="200"/>
              <w:jc w:val="right"/>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年   月   日</w:t>
            </w:r>
          </w:p>
        </w:tc>
      </w:tr>
    </w:tbl>
    <w:p w14:paraId="3B4BE5D6">
      <w:pPr>
        <w:pStyle w:val="9"/>
        <w:spacing w:line="340" w:lineRule="atLeast"/>
        <w:ind w:firstLine="0" w:firstLineChars="0"/>
        <w:rPr>
          <w:rFonts w:ascii="黑体" w:hAnsi="黑体" w:eastAsia="黑体" w:cs="黑体"/>
          <w:sz w:val="24"/>
          <w:szCs w:val="24"/>
        </w:rPr>
      </w:pPr>
    </w:p>
    <w:p w14:paraId="29AEA815">
      <w:pPr>
        <w:pStyle w:val="9"/>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推荐单位政治审查意见</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D6C7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8" w:hRule="atLeast"/>
        </w:trPr>
        <w:tc>
          <w:tcPr>
            <w:tcW w:w="8522" w:type="dxa"/>
          </w:tcPr>
          <w:p w14:paraId="0E7C53E1">
            <w:pPr>
              <w:pStyle w:val="9"/>
              <w:spacing w:line="340" w:lineRule="atLeast"/>
              <w:ind w:firstLine="0" w:firstLineChars="0"/>
              <w:rPr>
                <w:rFonts w:ascii="Times New Roman" w:hAnsi="Times New Roman" w:eastAsia="宋体" w:cs="Times New Roman"/>
                <w:kern w:val="0"/>
                <w:sz w:val="24"/>
                <w:szCs w:val="24"/>
              </w:rPr>
            </w:pPr>
          </w:p>
          <w:p w14:paraId="46710B47">
            <w:pPr>
              <w:pStyle w:val="9"/>
              <w:snapToGrid w:val="0"/>
              <w:spacing w:line="400" w:lineRule="exac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该课程内容及上传的申报材料无危害国家安全、涉密及其他不适宜公开传播的内容，思想导向正确，不存在思想性问题。</w:t>
            </w:r>
          </w:p>
          <w:p w14:paraId="0354E0AD">
            <w:pPr>
              <w:pStyle w:val="9"/>
              <w:spacing w:line="400" w:lineRule="exac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该课程负责人（教学团队）政治立场坚定，遵纪守法，无违法违纪行为，不存在师德师风问题、学术不端等问题，五年内未出现过重大教学事故。</w:t>
            </w:r>
          </w:p>
          <w:p w14:paraId="45F1FED9">
            <w:pPr>
              <w:pStyle w:val="9"/>
              <w:wordWrap w:val="0"/>
              <w:snapToGrid w:val="0"/>
              <w:spacing w:before="156" w:beforeLines="50" w:line="400" w:lineRule="exact"/>
              <w:ind w:right="2520" w:rightChars="1200" w:firstLine="480"/>
              <w:jc w:val="right"/>
              <w:rPr>
                <w:rFonts w:ascii="仿宋_GB2312" w:hAnsi="仿宋_GB2312" w:eastAsia="仿宋_GB2312" w:cs="仿宋_GB2312"/>
                <w:kern w:val="0"/>
                <w:sz w:val="24"/>
                <w:szCs w:val="24"/>
              </w:rPr>
            </w:pPr>
            <w:r>
              <w:rPr>
                <w:rFonts w:hint="eastAsia" w:ascii="仿宋_GB2312" w:hAnsi="仿宋_GB2312" w:eastAsia="仿宋_GB2312" w:cs="仿宋_GB2312"/>
                <w:color w:val="0070C0"/>
                <w:kern w:val="0"/>
                <w:sz w:val="24"/>
                <w:szCs w:val="24"/>
              </w:rPr>
              <w:t>分党委</w:t>
            </w:r>
            <w:r>
              <w:rPr>
                <w:rFonts w:hint="eastAsia" w:ascii="仿宋_GB2312" w:hAnsi="仿宋_GB2312" w:eastAsia="仿宋_GB2312" w:cs="仿宋_GB2312"/>
                <w:kern w:val="0"/>
                <w:sz w:val="24"/>
                <w:szCs w:val="24"/>
              </w:rPr>
              <w:t>（盖章）</w:t>
            </w:r>
          </w:p>
          <w:p w14:paraId="118FEBA5">
            <w:pPr>
              <w:pStyle w:val="9"/>
              <w:spacing w:line="400" w:lineRule="exact"/>
              <w:ind w:right="2520" w:rightChars="1200" w:firstLine="480"/>
              <w:jc w:val="right"/>
              <w:rPr>
                <w:rFonts w:ascii="Times New Roman" w:hAnsi="Times New Roman" w:eastAsia="宋体" w:cs="Times New Roman"/>
                <w:kern w:val="0"/>
                <w:sz w:val="24"/>
                <w:szCs w:val="24"/>
              </w:rPr>
            </w:pPr>
            <w:r>
              <w:rPr>
                <w:rFonts w:hint="eastAsia" w:ascii="仿宋_GB2312" w:hAnsi="仿宋" w:eastAsia="仿宋_GB2312" w:cs="Times New Roman"/>
                <w:kern w:val="0"/>
                <w:sz w:val="24"/>
                <w:szCs w:val="24"/>
              </w:rPr>
              <w:t>年   月   日</w:t>
            </w:r>
            <w:r>
              <w:rPr>
                <w:rFonts w:hint="eastAsia" w:ascii="仿宋_GB2312" w:hAnsi="仿宋_GB2312" w:eastAsia="仿宋_GB2312" w:cs="仿宋_GB2312"/>
                <w:kern w:val="0"/>
                <w:sz w:val="24"/>
                <w:szCs w:val="24"/>
              </w:rPr>
              <w:t xml:space="preserve"> </w:t>
            </w:r>
          </w:p>
        </w:tc>
      </w:tr>
    </w:tbl>
    <w:p w14:paraId="5318A4F0">
      <w:pPr>
        <w:pStyle w:val="9"/>
        <w:spacing w:line="340" w:lineRule="atLeast"/>
        <w:ind w:firstLine="0" w:firstLineChars="0"/>
        <w:rPr>
          <w:rFonts w:ascii="黑体" w:hAnsi="黑体" w:eastAsia="黑体"/>
          <w:sz w:val="24"/>
          <w:szCs w:val="24"/>
        </w:rPr>
      </w:pPr>
    </w:p>
    <w:p w14:paraId="0007F7A6">
      <w:pPr>
        <w:pStyle w:val="9"/>
        <w:numPr>
          <w:ilvl w:val="0"/>
          <w:numId w:val="1"/>
        </w:numPr>
        <w:spacing w:line="340" w:lineRule="atLeast"/>
        <w:ind w:firstLineChars="0"/>
        <w:rPr>
          <w:rFonts w:ascii="黑体" w:hAnsi="黑体" w:eastAsia="黑体"/>
          <w:sz w:val="24"/>
          <w:szCs w:val="24"/>
        </w:rPr>
      </w:pPr>
      <w:r>
        <w:rPr>
          <w:rFonts w:hint="eastAsia" w:ascii="黑体" w:hAnsi="黑体" w:eastAsia="黑体"/>
          <w:sz w:val="24"/>
          <w:szCs w:val="24"/>
        </w:rPr>
        <w:t>申报单位承诺意见</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D1B8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2" w:hRule="atLeast"/>
        </w:trPr>
        <w:tc>
          <w:tcPr>
            <w:tcW w:w="8522" w:type="dxa"/>
          </w:tcPr>
          <w:p w14:paraId="187F42EC">
            <w:pPr>
              <w:spacing w:line="400" w:lineRule="exact"/>
              <w:ind w:firstLine="480" w:firstLineChars="200"/>
              <w:rPr>
                <w:rFonts w:ascii="仿宋_GB2312" w:hAnsi="仿宋" w:eastAsia="仿宋_GB2312" w:cs="Times New Roman"/>
                <w:kern w:val="0"/>
                <w:sz w:val="24"/>
                <w:szCs w:val="24"/>
              </w:rPr>
            </w:pPr>
          </w:p>
          <w:p w14:paraId="758EF4DB">
            <w:pPr>
              <w:spacing w:line="400" w:lineRule="exact"/>
              <w:ind w:firstLine="480" w:firstLineChars="200"/>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本单位进行择优申报推荐，并对课程有关信息及课程负责人填报的内容进行了认真核实，保证真实性。</w:t>
            </w:r>
          </w:p>
          <w:p w14:paraId="41BC8383">
            <w:pPr>
              <w:spacing w:line="400" w:lineRule="exact"/>
              <w:ind w:firstLine="480" w:firstLineChars="200"/>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该课程如果被认定为校级“课程思政建</w:t>
            </w:r>
            <w:bookmarkStart w:id="0" w:name="_GoBack"/>
            <w:bookmarkEnd w:id="0"/>
            <w:r>
              <w:rPr>
                <w:rFonts w:hint="eastAsia" w:ascii="仿宋_GB2312" w:hAnsi="仿宋" w:eastAsia="仿宋_GB2312" w:cs="Times New Roman"/>
                <w:kern w:val="0"/>
                <w:sz w:val="24"/>
                <w:szCs w:val="24"/>
              </w:rPr>
              <w:t>设优秀课程”，本单位承诺为课程建设提供政策、经费等方面的支持，确保该课程继续建设五年。本单位将主动提供并同意该课程建设和改革成果在指定的网站上公开展示和分享。</w:t>
            </w:r>
          </w:p>
          <w:p w14:paraId="6044FC5F">
            <w:pPr>
              <w:spacing w:line="400" w:lineRule="exact"/>
              <w:ind w:right="1680"/>
              <w:rPr>
                <w:rFonts w:ascii="仿宋_GB2312" w:hAnsi="仿宋" w:eastAsia="仿宋_GB2312" w:cs="Times New Roman"/>
                <w:kern w:val="0"/>
                <w:sz w:val="24"/>
                <w:szCs w:val="24"/>
              </w:rPr>
            </w:pPr>
          </w:p>
          <w:p w14:paraId="7EBEE92F">
            <w:pPr>
              <w:wordWrap w:val="0"/>
              <w:spacing w:line="400" w:lineRule="exact"/>
              <w:ind w:right="2520" w:rightChars="1200"/>
              <w:jc w:val="right"/>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单位主管领导签字：</w:t>
            </w:r>
          </w:p>
          <w:p w14:paraId="011057D9">
            <w:pPr>
              <w:wordWrap w:val="0"/>
              <w:spacing w:line="400" w:lineRule="exact"/>
              <w:ind w:right="2520" w:rightChars="1200"/>
              <w:jc w:val="right"/>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（公章）</w:t>
            </w:r>
          </w:p>
          <w:p w14:paraId="53CD6F2E">
            <w:pPr>
              <w:wordWrap w:val="0"/>
              <w:spacing w:line="400" w:lineRule="exact"/>
              <w:ind w:right="2520" w:rightChars="1200"/>
              <w:jc w:val="right"/>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年   月   日</w:t>
            </w:r>
          </w:p>
        </w:tc>
      </w:tr>
    </w:tbl>
    <w:p w14:paraId="70E5564D">
      <w:pPr>
        <w:pStyle w:val="9"/>
        <w:spacing w:line="340" w:lineRule="atLeast"/>
        <w:ind w:firstLine="0" w:firstLineChars="0"/>
        <w:rPr>
          <w:rFonts w:ascii="黑体" w:hAnsi="黑体" w:eastAsia="黑体" w:cs="黑体"/>
          <w:sz w:val="24"/>
          <w:szCs w:val="24"/>
        </w:rPr>
      </w:pPr>
    </w:p>
    <w:p w14:paraId="54B610D1">
      <w:pPr>
        <w:pStyle w:val="9"/>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学校课程思政教学研究中心专家推荐意见</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001D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0" w:hRule="atLeast"/>
        </w:trPr>
        <w:tc>
          <w:tcPr>
            <w:tcW w:w="8522" w:type="dxa"/>
          </w:tcPr>
          <w:p w14:paraId="423D408D">
            <w:pPr>
              <w:spacing w:line="340" w:lineRule="atLeast"/>
              <w:rPr>
                <w:rFonts w:ascii="Times New Roman" w:hAnsi="Times New Roman" w:eastAsia="宋体" w:cs="Times New Roman"/>
                <w:kern w:val="0"/>
                <w:sz w:val="24"/>
                <w:szCs w:val="24"/>
              </w:rPr>
            </w:pPr>
          </w:p>
          <w:p w14:paraId="455114A2">
            <w:pPr>
              <w:wordWrap w:val="0"/>
              <w:adjustRightInd w:val="0"/>
              <w:snapToGrid w:val="0"/>
              <w:spacing w:line="340" w:lineRule="atLeast"/>
              <w:ind w:right="960"/>
              <w:jc w:val="right"/>
              <w:rPr>
                <w:rFonts w:ascii="仿宋_GB2312" w:hAnsi="仿宋" w:eastAsia="仿宋_GB2312" w:cs="Times New Roman"/>
                <w:kern w:val="0"/>
                <w:sz w:val="24"/>
                <w:szCs w:val="24"/>
              </w:rPr>
            </w:pPr>
          </w:p>
          <w:p w14:paraId="6C4C61E1">
            <w:pPr>
              <w:wordWrap w:val="0"/>
              <w:adjustRightInd w:val="0"/>
              <w:snapToGrid w:val="0"/>
              <w:spacing w:line="340" w:lineRule="atLeast"/>
              <w:ind w:right="960"/>
              <w:jc w:val="right"/>
              <w:rPr>
                <w:rFonts w:ascii="仿宋_GB2312" w:hAnsi="仿宋" w:eastAsia="仿宋_GB2312" w:cs="Times New Roman"/>
                <w:kern w:val="0"/>
                <w:sz w:val="24"/>
                <w:szCs w:val="24"/>
              </w:rPr>
            </w:pPr>
          </w:p>
          <w:p w14:paraId="42FC1BFE">
            <w:pPr>
              <w:adjustRightInd w:val="0"/>
              <w:snapToGrid w:val="0"/>
              <w:spacing w:line="340" w:lineRule="atLeast"/>
              <w:ind w:right="960"/>
              <w:jc w:val="right"/>
              <w:rPr>
                <w:rFonts w:ascii="仿宋_GB2312" w:hAnsi="仿宋" w:eastAsia="仿宋_GB2312" w:cs="Times New Roman"/>
                <w:kern w:val="0"/>
                <w:sz w:val="24"/>
                <w:szCs w:val="24"/>
              </w:rPr>
            </w:pPr>
          </w:p>
          <w:p w14:paraId="033D7D51">
            <w:pPr>
              <w:wordWrap w:val="0"/>
              <w:adjustRightInd w:val="0"/>
              <w:snapToGrid w:val="0"/>
              <w:spacing w:line="340" w:lineRule="atLeast"/>
              <w:ind w:right="960"/>
              <w:jc w:val="center"/>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 xml:space="preserve">                             </w:t>
            </w:r>
          </w:p>
          <w:p w14:paraId="504BF113">
            <w:pPr>
              <w:wordWrap w:val="0"/>
              <w:adjustRightInd w:val="0"/>
              <w:snapToGrid w:val="0"/>
              <w:spacing w:line="340" w:lineRule="atLeast"/>
              <w:ind w:right="960"/>
              <w:jc w:val="center"/>
              <w:rPr>
                <w:rFonts w:ascii="仿宋_GB2312" w:hAnsi="仿宋" w:eastAsia="仿宋_GB2312" w:cs="Times New Roman"/>
                <w:kern w:val="0"/>
                <w:sz w:val="24"/>
                <w:szCs w:val="24"/>
              </w:rPr>
            </w:pPr>
          </w:p>
          <w:p w14:paraId="0BF187FD">
            <w:pPr>
              <w:wordWrap w:val="0"/>
              <w:adjustRightInd w:val="0"/>
              <w:snapToGrid w:val="0"/>
              <w:spacing w:line="340" w:lineRule="atLeast"/>
              <w:ind w:right="960"/>
              <w:jc w:val="center"/>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 xml:space="preserve">                              </w:t>
            </w:r>
          </w:p>
          <w:p w14:paraId="031C4326">
            <w:pPr>
              <w:wordWrap w:val="0"/>
              <w:adjustRightInd w:val="0"/>
              <w:snapToGrid w:val="0"/>
              <w:spacing w:line="400" w:lineRule="atLeast"/>
              <w:ind w:right="2520" w:rightChars="1200"/>
              <w:jc w:val="right"/>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（教务部代章）</w:t>
            </w:r>
          </w:p>
          <w:p w14:paraId="04D7F326">
            <w:pPr>
              <w:wordWrap w:val="0"/>
              <w:adjustRightInd w:val="0"/>
              <w:snapToGrid w:val="0"/>
              <w:spacing w:line="400" w:lineRule="atLeast"/>
              <w:ind w:right="2520" w:rightChars="1200"/>
              <w:jc w:val="right"/>
              <w:rPr>
                <w:rFonts w:ascii="Times New Roman" w:hAnsi="Times New Roman" w:eastAsia="仿宋_GB2312" w:cs="Times New Roman"/>
                <w:kern w:val="0"/>
                <w:sz w:val="24"/>
                <w:szCs w:val="24"/>
              </w:rPr>
            </w:pPr>
            <w:r>
              <w:rPr>
                <w:rFonts w:hint="eastAsia" w:ascii="仿宋_GB2312" w:hAnsi="仿宋" w:eastAsia="仿宋_GB2312" w:cs="Times New Roman"/>
                <w:kern w:val="0"/>
                <w:sz w:val="24"/>
                <w:szCs w:val="24"/>
              </w:rPr>
              <w:t>年   月   日</w:t>
            </w:r>
          </w:p>
        </w:tc>
      </w:tr>
    </w:tbl>
    <w:p w14:paraId="3A8FDE53"/>
    <w:p w14:paraId="36295F19"/>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wiss"/>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26B94B">
    <w:pPr>
      <w:pStyle w:val="3"/>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6A378">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333072">
                          <w:pPr>
                            <w:pStyle w:val="3"/>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09333072">
                    <w:pPr>
                      <w:pStyle w:val="3"/>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99E23"/>
    <w:multiLevelType w:val="singleLevel"/>
    <w:tmpl w:val="0FF99E23"/>
    <w:lvl w:ilvl="0" w:tentative="0">
      <w:start w:val="1"/>
      <w:numFmt w:val="chineseCounting"/>
      <w:suff w:val="nothing"/>
      <w:lvlText w:val="%1、"/>
      <w:lvlJc w:val="left"/>
      <w:pPr>
        <w:ind w:left="0" w:firstLine="0"/>
      </w:pPr>
      <w:rPr>
        <w:rFonts w:hint="eastAsia"/>
      </w:rPr>
    </w:lvl>
  </w:abstractNum>
  <w:abstractNum w:abstractNumId="1">
    <w:nsid w:val="5FBB4DD7"/>
    <w:multiLevelType w:val="multilevel"/>
    <w:tmpl w:val="5FBB4DD7"/>
    <w:lvl w:ilvl="0" w:tentative="0">
      <w:start w:val="1"/>
      <w:numFmt w:val="decimal"/>
      <w:lvlText w:val="%1."/>
      <w:lvlJc w:val="left"/>
      <w:pPr>
        <w:ind w:left="360" w:hanging="360"/>
      </w:pPr>
      <w:rPr>
        <w:rFonts w:hint="default" w:ascii="Times New Roman" w:hAnsi="Times New Roman" w:cs="Times New Roman"/>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RmYjY0NGI4ZTdkNTE5YjYzZTUwOTEyMDY3MzU1NjIifQ=="/>
  </w:docVars>
  <w:rsids>
    <w:rsidRoot w:val="00ED51D6"/>
    <w:rsid w:val="00012A5C"/>
    <w:rsid w:val="00013F03"/>
    <w:rsid w:val="000E4A1C"/>
    <w:rsid w:val="00664818"/>
    <w:rsid w:val="00726BF4"/>
    <w:rsid w:val="00793CBF"/>
    <w:rsid w:val="009D4AF2"/>
    <w:rsid w:val="00A47D86"/>
    <w:rsid w:val="00B67677"/>
    <w:rsid w:val="00C00B0D"/>
    <w:rsid w:val="00C221B0"/>
    <w:rsid w:val="00ED51D6"/>
    <w:rsid w:val="00EF7028"/>
    <w:rsid w:val="00FE58F3"/>
    <w:rsid w:val="63851F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脚 字符"/>
    <w:basedOn w:val="7"/>
    <w:link w:val="3"/>
    <w:qFormat/>
    <w:uiPriority w:val="99"/>
    <w:rPr>
      <w:sz w:val="18"/>
    </w:rPr>
  </w:style>
  <w:style w:type="paragraph" w:styleId="9">
    <w:name w:val="List Paragraph"/>
    <w:basedOn w:val="1"/>
    <w:qFormat/>
    <w:uiPriority w:val="34"/>
    <w:pPr>
      <w:ind w:firstLine="420" w:firstLineChars="200"/>
    </w:pPr>
  </w:style>
  <w:style w:type="character" w:customStyle="1" w:styleId="10">
    <w:name w:val="页眉 字符"/>
    <w:basedOn w:val="7"/>
    <w:link w:val="4"/>
    <w:qFormat/>
    <w:uiPriority w:val="99"/>
    <w:rPr>
      <w:sz w:val="18"/>
      <w:szCs w:val="18"/>
    </w:rPr>
  </w:style>
  <w:style w:type="character" w:customStyle="1" w:styleId="11">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1607</Words>
  <Characters>1622</Characters>
  <Lines>14</Lines>
  <Paragraphs>4</Paragraphs>
  <TotalTime>114</TotalTime>
  <ScaleCrop>false</ScaleCrop>
  <LinksUpToDate>false</LinksUpToDate>
  <CharactersWithSpaces>1780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2023-10-25T02:29:00Z</dcterms:created>
  <dc:creator>Lenovo</dc:creator>
  <cp:lastModifiedBy>王敏</cp:lastModifiedBy>
  <cp:lastPrinted>2023-11-01T00:54:00Z</cp:lastPrinted>
  <dcterms:modified xsi:type="dcterms:W3CDTF">2024-11-07T09:10:11Z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8E771E121D7B4F35B6AE138AF59AFC5B_12</vt:lpwstr>
  </property>
</Properties>
</file>